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3C6" w:rsidRPr="004D577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4D5776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Муниципальное </w:t>
      </w:r>
      <w:proofErr w:type="gramStart"/>
      <w:r w:rsidRPr="004D5776">
        <w:rPr>
          <w:b/>
          <w:bCs/>
          <w:color w:val="151515"/>
          <w:sz w:val="28"/>
          <w:szCs w:val="28"/>
          <w:bdr w:val="none" w:sz="0" w:space="0" w:color="auto" w:frame="1"/>
        </w:rPr>
        <w:t>Бюджетное  Дошкольное</w:t>
      </w:r>
      <w:proofErr w:type="gramEnd"/>
      <w:r w:rsidRPr="004D5776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Образовательное У</w:t>
      </w:r>
      <w:r w:rsidRPr="004D5776">
        <w:rPr>
          <w:b/>
          <w:bCs/>
          <w:color w:val="151515"/>
          <w:sz w:val="28"/>
          <w:szCs w:val="28"/>
          <w:bdr w:val="none" w:sz="0" w:space="0" w:color="auto" w:frame="1"/>
        </w:rPr>
        <w:t>чреждение</w:t>
      </w:r>
      <w:r w:rsidRPr="004D5776">
        <w:rPr>
          <w:b/>
          <w:bCs/>
          <w:color w:val="151515"/>
          <w:sz w:val="28"/>
          <w:szCs w:val="28"/>
          <w:bdr w:val="none" w:sz="0" w:space="0" w:color="auto" w:frame="1"/>
        </w:rPr>
        <w:br/>
        <w:t>«Детский сад №2 «Ласточка</w:t>
      </w:r>
      <w:r w:rsidRPr="004D5776">
        <w:rPr>
          <w:b/>
          <w:bCs/>
          <w:color w:val="151515"/>
          <w:sz w:val="28"/>
          <w:szCs w:val="28"/>
          <w:bdr w:val="none" w:sz="0" w:space="0" w:color="auto" w:frame="1"/>
        </w:rPr>
        <w:t>»</w:t>
      </w:r>
    </w:p>
    <w:p w:rsidR="000343C6" w:rsidRPr="000343C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bdr w:val="none" w:sz="0" w:space="0" w:color="auto" w:frame="1"/>
        </w:rPr>
      </w:pPr>
    </w:p>
    <w:p w:rsidR="000343C6" w:rsidRPr="000343C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bdr w:val="none" w:sz="0" w:space="0" w:color="auto" w:frame="1"/>
        </w:rPr>
      </w:pPr>
    </w:p>
    <w:p w:rsidR="000343C6" w:rsidRPr="000343C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bdr w:val="none" w:sz="0" w:space="0" w:color="auto" w:frame="1"/>
        </w:rPr>
      </w:pPr>
    </w:p>
    <w:p w:rsidR="000343C6" w:rsidRPr="000343C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bdr w:val="none" w:sz="0" w:space="0" w:color="auto" w:frame="1"/>
        </w:rPr>
      </w:pPr>
    </w:p>
    <w:p w:rsidR="000343C6" w:rsidRPr="000343C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bdr w:val="none" w:sz="0" w:space="0" w:color="auto" w:frame="1"/>
        </w:rPr>
      </w:pPr>
    </w:p>
    <w:p w:rsidR="000343C6" w:rsidRPr="000343C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bdr w:val="none" w:sz="0" w:space="0" w:color="auto" w:frame="1"/>
        </w:rPr>
      </w:pPr>
    </w:p>
    <w:p w:rsidR="000343C6" w:rsidRPr="000343C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bdr w:val="none" w:sz="0" w:space="0" w:color="auto" w:frame="1"/>
        </w:rPr>
      </w:pPr>
    </w:p>
    <w:p w:rsidR="000343C6" w:rsidRPr="000343C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bdr w:val="none" w:sz="0" w:space="0" w:color="auto" w:frame="1"/>
        </w:rPr>
      </w:pPr>
    </w:p>
    <w:p w:rsidR="000343C6" w:rsidRPr="000343C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bdr w:val="none" w:sz="0" w:space="0" w:color="auto" w:frame="1"/>
        </w:rPr>
      </w:pPr>
    </w:p>
    <w:p w:rsidR="000343C6" w:rsidRPr="000343C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bdr w:val="none" w:sz="0" w:space="0" w:color="auto" w:frame="1"/>
        </w:rPr>
      </w:pPr>
    </w:p>
    <w:p w:rsidR="000343C6" w:rsidRPr="000343C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151515"/>
        </w:rPr>
      </w:pPr>
    </w:p>
    <w:p w:rsidR="000343C6" w:rsidRPr="000343C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151515"/>
          <w:sz w:val="48"/>
          <w:szCs w:val="48"/>
        </w:rPr>
      </w:pPr>
      <w:r w:rsidRPr="000343C6">
        <w:rPr>
          <w:b/>
          <w:bCs/>
          <w:color w:val="151515"/>
          <w:sz w:val="48"/>
          <w:szCs w:val="48"/>
          <w:bdr w:val="none" w:sz="0" w:space="0" w:color="auto" w:frame="1"/>
        </w:rPr>
        <w:t>Конспект НОД в первой младшей группе с использованием дидактических игр направленных на развитие мелкой моторики рук</w:t>
      </w:r>
    </w:p>
    <w:p w:rsidR="000343C6" w:rsidRPr="000343C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sz w:val="48"/>
          <w:szCs w:val="48"/>
          <w:bdr w:val="none" w:sz="0" w:space="0" w:color="auto" w:frame="1"/>
        </w:rPr>
      </w:pPr>
      <w:r w:rsidRPr="000343C6">
        <w:rPr>
          <w:b/>
          <w:bCs/>
          <w:color w:val="151515"/>
          <w:sz w:val="48"/>
          <w:szCs w:val="48"/>
          <w:bdr w:val="none" w:sz="0" w:space="0" w:color="auto" w:frame="1"/>
        </w:rPr>
        <w:t xml:space="preserve">Тема: </w:t>
      </w:r>
      <w:r w:rsidRPr="000343C6">
        <w:rPr>
          <w:b/>
          <w:bCs/>
          <w:color w:val="151515"/>
          <w:sz w:val="48"/>
          <w:szCs w:val="48"/>
          <w:bdr w:val="none" w:sz="0" w:space="0" w:color="auto" w:frame="1"/>
        </w:rPr>
        <w:t>«Ловкие пальчики».</w:t>
      </w:r>
    </w:p>
    <w:p w:rsidR="000343C6" w:rsidRPr="000343C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sz w:val="48"/>
          <w:szCs w:val="48"/>
          <w:bdr w:val="none" w:sz="0" w:space="0" w:color="auto" w:frame="1"/>
        </w:rPr>
      </w:pPr>
    </w:p>
    <w:p w:rsidR="000343C6" w:rsidRPr="000343C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sz w:val="48"/>
          <w:szCs w:val="48"/>
          <w:bdr w:val="none" w:sz="0" w:space="0" w:color="auto" w:frame="1"/>
        </w:rPr>
      </w:pPr>
    </w:p>
    <w:p w:rsidR="000343C6" w:rsidRPr="000343C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sz w:val="48"/>
          <w:szCs w:val="48"/>
          <w:bdr w:val="none" w:sz="0" w:space="0" w:color="auto" w:frame="1"/>
        </w:rPr>
      </w:pPr>
    </w:p>
    <w:p w:rsidR="000343C6" w:rsidRPr="000343C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151515"/>
          <w:sz w:val="48"/>
          <w:szCs w:val="48"/>
        </w:rPr>
      </w:pPr>
    </w:p>
    <w:p w:rsidR="000343C6" w:rsidRPr="000343C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jc w:val="right"/>
        <w:rPr>
          <w:color w:val="151515"/>
          <w:sz w:val="32"/>
          <w:szCs w:val="32"/>
        </w:rPr>
      </w:pPr>
      <w:r w:rsidRPr="000343C6">
        <w:rPr>
          <w:color w:val="151515"/>
          <w:sz w:val="32"/>
          <w:szCs w:val="32"/>
        </w:rPr>
        <w:t xml:space="preserve">Воспитатель: </w:t>
      </w:r>
      <w:proofErr w:type="spellStart"/>
      <w:r w:rsidRPr="000343C6">
        <w:rPr>
          <w:color w:val="151515"/>
          <w:sz w:val="32"/>
          <w:szCs w:val="32"/>
        </w:rPr>
        <w:t>Самолётова</w:t>
      </w:r>
      <w:proofErr w:type="spellEnd"/>
      <w:r w:rsidRPr="000343C6">
        <w:rPr>
          <w:color w:val="151515"/>
          <w:sz w:val="32"/>
          <w:szCs w:val="32"/>
        </w:rPr>
        <w:t xml:space="preserve"> Ю.Б.</w:t>
      </w:r>
    </w:p>
    <w:p w:rsidR="000343C6" w:rsidRPr="000343C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jc w:val="right"/>
        <w:rPr>
          <w:color w:val="151515"/>
          <w:sz w:val="32"/>
          <w:szCs w:val="32"/>
        </w:rPr>
      </w:pPr>
      <w:r w:rsidRPr="000343C6">
        <w:rPr>
          <w:color w:val="151515"/>
          <w:sz w:val="32"/>
          <w:szCs w:val="32"/>
        </w:rPr>
        <w:t>1 кв. категория</w:t>
      </w:r>
    </w:p>
    <w:p w:rsidR="000343C6" w:rsidRPr="000343C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jc w:val="right"/>
        <w:rPr>
          <w:color w:val="151515"/>
          <w:sz w:val="36"/>
          <w:szCs w:val="36"/>
        </w:rPr>
      </w:pPr>
    </w:p>
    <w:p w:rsidR="000343C6" w:rsidRPr="000343C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jc w:val="right"/>
        <w:rPr>
          <w:color w:val="151515"/>
          <w:sz w:val="36"/>
          <w:szCs w:val="36"/>
        </w:rPr>
      </w:pPr>
    </w:p>
    <w:p w:rsidR="000343C6" w:rsidRPr="000343C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jc w:val="right"/>
        <w:rPr>
          <w:color w:val="151515"/>
          <w:sz w:val="36"/>
          <w:szCs w:val="36"/>
        </w:rPr>
      </w:pPr>
    </w:p>
    <w:p w:rsidR="000343C6" w:rsidRPr="000343C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jc w:val="right"/>
        <w:rPr>
          <w:color w:val="151515"/>
          <w:sz w:val="36"/>
          <w:szCs w:val="36"/>
        </w:rPr>
      </w:pPr>
    </w:p>
    <w:p w:rsidR="000343C6" w:rsidRPr="000343C6" w:rsidRDefault="000343C6" w:rsidP="000343C6">
      <w:pPr>
        <w:pStyle w:val="a3"/>
        <w:shd w:val="clear" w:color="auto" w:fill="FFFFFF"/>
        <w:tabs>
          <w:tab w:val="left" w:pos="2595"/>
        </w:tabs>
        <w:spacing w:before="0" w:beforeAutospacing="0" w:after="240" w:afterAutospacing="0" w:line="330" w:lineRule="atLeast"/>
        <w:jc w:val="center"/>
        <w:rPr>
          <w:color w:val="151515"/>
          <w:sz w:val="28"/>
          <w:szCs w:val="28"/>
        </w:rPr>
      </w:pPr>
      <w:proofErr w:type="spellStart"/>
      <w:r w:rsidRPr="000343C6">
        <w:rPr>
          <w:color w:val="151515"/>
          <w:sz w:val="28"/>
          <w:szCs w:val="28"/>
        </w:rPr>
        <w:t>пгт</w:t>
      </w:r>
      <w:proofErr w:type="spellEnd"/>
      <w:r w:rsidRPr="000343C6">
        <w:rPr>
          <w:color w:val="151515"/>
          <w:sz w:val="28"/>
          <w:szCs w:val="28"/>
        </w:rPr>
        <w:t>. Кесова Гора</w:t>
      </w:r>
    </w:p>
    <w:p w:rsidR="000343C6" w:rsidRPr="000343C6" w:rsidRDefault="000343C6" w:rsidP="000343C6">
      <w:pPr>
        <w:pStyle w:val="a3"/>
        <w:shd w:val="clear" w:color="auto" w:fill="FFFFFF"/>
        <w:tabs>
          <w:tab w:val="left" w:pos="2595"/>
        </w:tabs>
        <w:spacing w:before="0" w:beforeAutospacing="0" w:after="240" w:afterAutospacing="0" w:line="330" w:lineRule="atLeast"/>
        <w:jc w:val="center"/>
        <w:rPr>
          <w:color w:val="151515"/>
          <w:sz w:val="28"/>
          <w:szCs w:val="28"/>
        </w:rPr>
      </w:pPr>
      <w:r w:rsidRPr="000343C6">
        <w:rPr>
          <w:color w:val="151515"/>
          <w:sz w:val="28"/>
          <w:szCs w:val="28"/>
        </w:rPr>
        <w:t>2025 год</w:t>
      </w:r>
    </w:p>
    <w:p w:rsidR="000343C6" w:rsidRDefault="000343C6" w:rsidP="000343C6">
      <w:pPr>
        <w:pStyle w:val="a3"/>
        <w:shd w:val="clear" w:color="auto" w:fill="FFFFFF"/>
        <w:tabs>
          <w:tab w:val="left" w:pos="2595"/>
        </w:tabs>
        <w:spacing w:before="0" w:beforeAutospacing="0" w:after="240" w:afterAutospacing="0" w:line="330" w:lineRule="atLeast"/>
        <w:jc w:val="center"/>
        <w:rPr>
          <w:rFonts w:ascii="Arial" w:hAnsi="Arial" w:cs="Arial"/>
          <w:color w:val="151515"/>
          <w:sz w:val="28"/>
          <w:szCs w:val="28"/>
        </w:rPr>
      </w:pP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4D5776">
        <w:rPr>
          <w:b/>
          <w:bCs/>
          <w:color w:val="151515"/>
          <w:sz w:val="28"/>
          <w:szCs w:val="28"/>
          <w:bdr w:val="none" w:sz="0" w:space="0" w:color="auto" w:frame="1"/>
        </w:rPr>
        <w:lastRenderedPageBreak/>
        <w:t>Цель:</w:t>
      </w:r>
      <w:r w:rsidRPr="004D5776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Pr="004D5776">
        <w:rPr>
          <w:color w:val="151515"/>
          <w:sz w:val="28"/>
          <w:szCs w:val="28"/>
        </w:rPr>
        <w:t>Развитие мелкой моторики рук детей младшего дошкольного возраста через дидактические игры.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4D5776">
        <w:rPr>
          <w:b/>
          <w:bCs/>
          <w:color w:val="151515"/>
          <w:sz w:val="28"/>
          <w:szCs w:val="28"/>
          <w:bdr w:val="none" w:sz="0" w:space="0" w:color="auto" w:frame="1"/>
        </w:rPr>
        <w:t>Интеграция образовательных областей:</w:t>
      </w:r>
      <w:r w:rsidRPr="004D5776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Pr="004D5776">
        <w:rPr>
          <w:color w:val="151515"/>
          <w:sz w:val="28"/>
          <w:szCs w:val="28"/>
        </w:rPr>
        <w:t>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4D5776">
        <w:rPr>
          <w:b/>
          <w:bCs/>
          <w:color w:val="151515"/>
          <w:sz w:val="28"/>
          <w:szCs w:val="28"/>
          <w:bdr w:val="none" w:sz="0" w:space="0" w:color="auto" w:frame="1"/>
        </w:rPr>
        <w:t>Задачи: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Продолжать развивать у детей мелкую моторику рук;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Закреплять названия домашних животных (корова, лошадь, кошка, собака).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Развивать творческое воображение; сенсорные умения и способности аналитического восприятия; в дидактических играх тактильную чувствительность, зрительно–двигательную координацию движений;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Развивать умение подрожать взрослому, понимать смысл речи, повышать речевую активность, умение отвечать на вопросы воспитателя.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4D5776">
        <w:rPr>
          <w:b/>
          <w:bCs/>
          <w:color w:val="151515"/>
          <w:sz w:val="28"/>
          <w:szCs w:val="28"/>
          <w:bdr w:val="none" w:sz="0" w:space="0" w:color="auto" w:frame="1"/>
        </w:rPr>
        <w:t>Материалы и оборудование:</w:t>
      </w:r>
      <w:r w:rsidRPr="004D5776">
        <w:rPr>
          <w:color w:val="151515"/>
          <w:sz w:val="28"/>
          <w:szCs w:val="28"/>
        </w:rPr>
        <w:t> баночка</w:t>
      </w:r>
      <w:r w:rsidRPr="004D5776">
        <w:rPr>
          <w:color w:val="151515"/>
          <w:sz w:val="28"/>
          <w:szCs w:val="28"/>
        </w:rPr>
        <w:t xml:space="preserve"> с крупой. Муляжи домашних животных. Игры с прищепками</w:t>
      </w:r>
      <w:r w:rsidRPr="004D5776">
        <w:rPr>
          <w:color w:val="151515"/>
          <w:sz w:val="28"/>
          <w:szCs w:val="28"/>
        </w:rPr>
        <w:t xml:space="preserve"> </w:t>
      </w:r>
      <w:r w:rsidRPr="004D5776">
        <w:rPr>
          <w:color w:val="151515"/>
          <w:sz w:val="28"/>
          <w:szCs w:val="28"/>
        </w:rPr>
        <w:t>(«Солнышко», «Подбери хвост»). Пластилин. Листы для игры плас</w:t>
      </w:r>
      <w:r w:rsidRPr="004D5776">
        <w:rPr>
          <w:color w:val="151515"/>
          <w:sz w:val="28"/>
          <w:szCs w:val="28"/>
        </w:rPr>
        <w:t>тилиновые заплатки.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4D5776">
        <w:rPr>
          <w:b/>
          <w:bCs/>
          <w:color w:val="151515"/>
          <w:sz w:val="28"/>
          <w:szCs w:val="28"/>
          <w:bdr w:val="none" w:sz="0" w:space="0" w:color="auto" w:frame="1"/>
        </w:rPr>
        <w:t>Методические приемы:</w:t>
      </w:r>
      <w:r w:rsidRPr="004D5776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Pr="004D5776">
        <w:rPr>
          <w:color w:val="151515"/>
          <w:sz w:val="28"/>
          <w:szCs w:val="28"/>
        </w:rPr>
        <w:t>игра, показ и объяснение действия, самостоятельное выполнение действий, напоминание, указания, поощрения.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4D5776">
        <w:rPr>
          <w:b/>
          <w:bCs/>
          <w:color w:val="151515"/>
          <w:sz w:val="28"/>
          <w:szCs w:val="28"/>
          <w:bdr w:val="none" w:sz="0" w:space="0" w:color="auto" w:frame="1"/>
        </w:rPr>
        <w:t>Предварительная работа:</w:t>
      </w:r>
      <w:r w:rsidRPr="004D5776">
        <w:rPr>
          <w:color w:val="151515"/>
          <w:sz w:val="28"/>
          <w:szCs w:val="28"/>
        </w:rPr>
        <w:t> игры на развитие мелкой моторики; работа с прищепками.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4D5776">
        <w:rPr>
          <w:b/>
          <w:bCs/>
          <w:color w:val="151515"/>
          <w:sz w:val="28"/>
          <w:szCs w:val="28"/>
          <w:bdr w:val="none" w:sz="0" w:space="0" w:color="auto" w:frame="1"/>
        </w:rPr>
        <w:t>Ход занятия: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1. Организационный момент: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Здравствуй небо голубое!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Здравствуй солнце золотое!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Здравствуй легкий ветерок!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Здравствуй маленький цветок!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Здравствуй утро, здравствуй день!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Нам здороваться не лень!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В.- Ребята давайте улыбнемся и поздороваемся с нашими гостями.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2. Сюрпризный момент: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- Дети посмотрите к нам в группу заглянуло солнышко, только вот чего</w:t>
      </w:r>
      <w:r w:rsidRPr="004D5776">
        <w:rPr>
          <w:color w:val="151515"/>
          <w:sz w:val="28"/>
          <w:szCs w:val="28"/>
        </w:rPr>
        <w:t xml:space="preserve"> -</w:t>
      </w:r>
      <w:r w:rsidRPr="004D5776">
        <w:rPr>
          <w:color w:val="151515"/>
          <w:sz w:val="28"/>
          <w:szCs w:val="28"/>
        </w:rPr>
        <w:t xml:space="preserve"> то солнышку нахватает, как вы </w:t>
      </w:r>
      <w:proofErr w:type="gramStart"/>
      <w:r w:rsidRPr="004D5776">
        <w:rPr>
          <w:color w:val="151515"/>
          <w:sz w:val="28"/>
          <w:szCs w:val="28"/>
        </w:rPr>
        <w:t>думаете</w:t>
      </w:r>
      <w:proofErr w:type="gramEnd"/>
      <w:r w:rsidRPr="004D5776">
        <w:rPr>
          <w:color w:val="151515"/>
          <w:sz w:val="28"/>
          <w:szCs w:val="28"/>
        </w:rPr>
        <w:t xml:space="preserve"> чего? (Лучиков)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3. Д\и. «Прикрепим лучики(прищепки) солнышку»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lastRenderedPageBreak/>
        <w:t>- Правильно давайте прикрепим нашему солнышку лучики!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- Солнышко заглянуло к нам не с пустыми руками, а с волшебной коробкой.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Давайте посмотрим вместе что в ней лежит?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Д.- Да!!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4. Игра «Сухой бассейн».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(Воспитатель открывает коробку и простит детей найти то, что спряталось на дне.)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-На дне «бассейна» спрятались игрушки муляжи домашних животных.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- Опустите кисти рук в «бассейн», «помешайте» крупу, затем найдите и достаньте игрушки.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- Дети вы такие молодцы нашли всех животных!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- Агата,</w:t>
      </w:r>
      <w:r w:rsidRPr="004D5776">
        <w:rPr>
          <w:color w:val="151515"/>
          <w:sz w:val="28"/>
          <w:szCs w:val="28"/>
        </w:rPr>
        <w:t xml:space="preserve"> кто это у тебя в</w:t>
      </w:r>
      <w:r w:rsidRPr="004D5776">
        <w:rPr>
          <w:color w:val="151515"/>
          <w:sz w:val="28"/>
          <w:szCs w:val="28"/>
        </w:rPr>
        <w:t xml:space="preserve"> руке? Правильно это корова! Миша,</w:t>
      </w:r>
      <w:r w:rsidRPr="004D5776">
        <w:rPr>
          <w:color w:val="151515"/>
          <w:sz w:val="28"/>
          <w:szCs w:val="28"/>
        </w:rPr>
        <w:t xml:space="preserve"> а</w:t>
      </w:r>
      <w:r w:rsidRPr="004D5776">
        <w:rPr>
          <w:color w:val="151515"/>
          <w:sz w:val="28"/>
          <w:szCs w:val="28"/>
        </w:rPr>
        <w:t xml:space="preserve"> у тебя кто в руке? Верно,</w:t>
      </w:r>
      <w:r w:rsidRPr="004D5776">
        <w:rPr>
          <w:color w:val="151515"/>
          <w:sz w:val="28"/>
          <w:szCs w:val="28"/>
        </w:rPr>
        <w:t xml:space="preserve"> это собака! И т.д.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5. Игра «Путешествие».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 xml:space="preserve">- Ребята у наших животных </w:t>
      </w:r>
      <w:proofErr w:type="gramStart"/>
      <w:r w:rsidRPr="004D5776">
        <w:rPr>
          <w:color w:val="151515"/>
          <w:sz w:val="28"/>
          <w:szCs w:val="28"/>
        </w:rPr>
        <w:t>случилась</w:t>
      </w:r>
      <w:proofErr w:type="gramEnd"/>
      <w:r w:rsidRPr="004D5776">
        <w:rPr>
          <w:color w:val="151515"/>
          <w:sz w:val="28"/>
          <w:szCs w:val="28"/>
        </w:rPr>
        <w:t xml:space="preserve"> беда, их друзьям нужна срочная помощь! Поможем? (ДА)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Отправляемся в путь.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4D5776">
        <w:rPr>
          <w:i/>
          <w:iCs/>
          <w:color w:val="151515"/>
          <w:sz w:val="28"/>
          <w:szCs w:val="28"/>
          <w:bdr w:val="none" w:sz="0" w:space="0" w:color="auto" w:frame="1"/>
        </w:rPr>
        <w:t>По ровненькой дорожке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4D5776">
        <w:rPr>
          <w:i/>
          <w:iCs/>
          <w:color w:val="151515"/>
          <w:sz w:val="28"/>
          <w:szCs w:val="28"/>
          <w:bdr w:val="none" w:sz="0" w:space="0" w:color="auto" w:frame="1"/>
        </w:rPr>
        <w:t>Шагают наши ножки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4D5776">
        <w:rPr>
          <w:i/>
          <w:iCs/>
          <w:color w:val="151515"/>
          <w:sz w:val="28"/>
          <w:szCs w:val="28"/>
          <w:bdr w:val="none" w:sz="0" w:space="0" w:color="auto" w:frame="1"/>
        </w:rPr>
        <w:t>Топ-топ, топ-топ, топ-топ.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4D5776">
        <w:rPr>
          <w:i/>
          <w:iCs/>
          <w:color w:val="151515"/>
          <w:sz w:val="28"/>
          <w:szCs w:val="28"/>
          <w:bdr w:val="none" w:sz="0" w:space="0" w:color="auto" w:frame="1"/>
        </w:rPr>
        <w:t>По камушкам, по камушкам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4D5776">
        <w:rPr>
          <w:i/>
          <w:iCs/>
          <w:color w:val="151515"/>
          <w:sz w:val="28"/>
          <w:szCs w:val="28"/>
          <w:bdr w:val="none" w:sz="0" w:space="0" w:color="auto" w:frame="1"/>
        </w:rPr>
        <w:t>Прыг-скок, прыг-скок, прыг-скок.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6. Д\и. «Пластилиновые заплатки».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- Посмотрите ребята лошадки и коровы вдруг заболели, они покрылись белыми пятнами. Мы сможем их вылечить? (Да).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-Что нам нужно сделать? (Взять пластилин и залепить белые пятна).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- Итак коровкам и лошадкам мы помогли, поспешим к другим животным!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4D5776">
        <w:rPr>
          <w:i/>
          <w:iCs/>
          <w:color w:val="151515"/>
          <w:sz w:val="28"/>
          <w:szCs w:val="28"/>
          <w:bdr w:val="none" w:sz="0" w:space="0" w:color="auto" w:frame="1"/>
        </w:rPr>
        <w:t>По ровненькой дорожке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4D5776">
        <w:rPr>
          <w:i/>
          <w:iCs/>
          <w:color w:val="151515"/>
          <w:sz w:val="28"/>
          <w:szCs w:val="28"/>
          <w:bdr w:val="none" w:sz="0" w:space="0" w:color="auto" w:frame="1"/>
        </w:rPr>
        <w:t>Шагают наши ножки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4D5776">
        <w:rPr>
          <w:i/>
          <w:iCs/>
          <w:color w:val="151515"/>
          <w:sz w:val="28"/>
          <w:szCs w:val="28"/>
          <w:bdr w:val="none" w:sz="0" w:space="0" w:color="auto" w:frame="1"/>
        </w:rPr>
        <w:t>Топ-топ, топ-топ, топ-топ.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4D5776">
        <w:rPr>
          <w:i/>
          <w:iCs/>
          <w:color w:val="151515"/>
          <w:sz w:val="28"/>
          <w:szCs w:val="28"/>
          <w:bdr w:val="none" w:sz="0" w:space="0" w:color="auto" w:frame="1"/>
        </w:rPr>
        <w:t>По камушкам, по камушкам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4D5776">
        <w:rPr>
          <w:i/>
          <w:iCs/>
          <w:color w:val="151515"/>
          <w:sz w:val="28"/>
          <w:szCs w:val="28"/>
          <w:bdr w:val="none" w:sz="0" w:space="0" w:color="auto" w:frame="1"/>
        </w:rPr>
        <w:t>Прыг-скок, прыг-скок, прыг-скок.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lastRenderedPageBreak/>
        <w:t>7. Игра «Подбери хвост»:</w:t>
      </w:r>
      <w:bookmarkStart w:id="0" w:name="_GoBack"/>
      <w:bookmarkEnd w:id="0"/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- Животные баловались и растеряли свои хвосты! Теперь они не могут вспомнить у кого какой хвост был. Ребята давайте поможем кошке, собаке и лошадке найти свои хвосты.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- Какие ребята молодцы всем помогли, пора возвращаться в группу к солнышку.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4D5776">
        <w:rPr>
          <w:i/>
          <w:iCs/>
          <w:color w:val="151515"/>
          <w:sz w:val="28"/>
          <w:szCs w:val="28"/>
          <w:bdr w:val="none" w:sz="0" w:space="0" w:color="auto" w:frame="1"/>
        </w:rPr>
        <w:t>По ровненькой дорожке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4D5776">
        <w:rPr>
          <w:i/>
          <w:iCs/>
          <w:color w:val="151515"/>
          <w:sz w:val="28"/>
          <w:szCs w:val="28"/>
          <w:bdr w:val="none" w:sz="0" w:space="0" w:color="auto" w:frame="1"/>
        </w:rPr>
        <w:t>Шагают наши ножки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4D5776">
        <w:rPr>
          <w:i/>
          <w:iCs/>
          <w:color w:val="151515"/>
          <w:sz w:val="28"/>
          <w:szCs w:val="28"/>
          <w:bdr w:val="none" w:sz="0" w:space="0" w:color="auto" w:frame="1"/>
        </w:rPr>
        <w:t>Топ-топ, топ-топ, топ-топ.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4D5776">
        <w:rPr>
          <w:i/>
          <w:iCs/>
          <w:color w:val="151515"/>
          <w:sz w:val="28"/>
          <w:szCs w:val="28"/>
          <w:bdr w:val="none" w:sz="0" w:space="0" w:color="auto" w:frame="1"/>
        </w:rPr>
        <w:t>По камушкам, по камушкам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4D5776">
        <w:rPr>
          <w:i/>
          <w:iCs/>
          <w:color w:val="151515"/>
          <w:sz w:val="28"/>
          <w:szCs w:val="28"/>
          <w:bdr w:val="none" w:sz="0" w:space="0" w:color="auto" w:frame="1"/>
        </w:rPr>
        <w:t>Прыг-скок, прыг-скок, прыг-скок.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8. Итог:</w:t>
      </w:r>
    </w:p>
    <w:p w:rsidR="000343C6" w:rsidRPr="004D5776" w:rsidRDefault="000343C6" w:rsidP="000343C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4D5776">
        <w:rPr>
          <w:color w:val="151515"/>
          <w:sz w:val="28"/>
          <w:szCs w:val="28"/>
        </w:rPr>
        <w:t>Солнышко говорит, что вы сегодня хорошо потрудились, и оно приготовило вам подарки, давайте поищем их в волшебной коробке (дети находят в коробке конфеты).</w:t>
      </w:r>
    </w:p>
    <w:p w:rsidR="00612E97" w:rsidRDefault="00612E97"/>
    <w:sectPr w:rsidR="00612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85"/>
    <w:rsid w:val="000343C6"/>
    <w:rsid w:val="00413285"/>
    <w:rsid w:val="004D5776"/>
    <w:rsid w:val="0061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DB72B-4F72-44E6-913C-9D3A9C2C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AD3D0-074B-48BE-9AFD-F1416B3B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3</cp:revision>
  <dcterms:created xsi:type="dcterms:W3CDTF">2025-10-11T14:31:00Z</dcterms:created>
  <dcterms:modified xsi:type="dcterms:W3CDTF">2025-10-11T14:42:00Z</dcterms:modified>
</cp:coreProperties>
</file>