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t"/>
        <w:spacing w:line="300" w:lineRule="auto"/>
        <w:rPr>
          <w:sz w:val="27"/>
          <w:szCs w:val="27"/>
        </w:rPr>
      </w:pPr>
      <w:r w:rsidRPr="00E43161">
        <w:rPr>
          <w:sz w:val="27"/>
          <w:szCs w:val="27"/>
        </w:rPr>
        <w:t>УКАЗ</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t"/>
        <w:spacing w:line="300" w:lineRule="auto"/>
        <w:rPr>
          <w:sz w:val="27"/>
          <w:szCs w:val="27"/>
        </w:rPr>
      </w:pPr>
      <w:r w:rsidRPr="00E43161">
        <w:rPr>
          <w:sz w:val="27"/>
          <w:szCs w:val="27"/>
        </w:rPr>
        <w:t>ПРЕЗИДЕНТА РОССИЙСКОЙ ФЕДЕРАЦИИ</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t"/>
        <w:spacing w:line="300" w:lineRule="auto"/>
        <w:rPr>
          <w:sz w:val="27"/>
          <w:szCs w:val="27"/>
        </w:rPr>
      </w:pPr>
      <w:bookmarkStart w:id="0" w:name="_GoBack"/>
      <w:r w:rsidRPr="00E43161">
        <w:rPr>
          <w:sz w:val="27"/>
          <w:szCs w:val="27"/>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bookmarkEnd w:id="0"/>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 xml:space="preserve">В соответствии со статьей 5 Федерального закона </w:t>
      </w:r>
      <w:r w:rsidRPr="00E43161">
        <w:rPr>
          <w:rStyle w:val="cmd"/>
          <w:sz w:val="27"/>
          <w:szCs w:val="27"/>
        </w:rPr>
        <w:t>"О противодействии терроризму"</w:t>
      </w:r>
      <w:r w:rsidRPr="00E43161">
        <w:rPr>
          <w:sz w:val="27"/>
          <w:szCs w:val="27"/>
        </w:rPr>
        <w:t xml:space="preserve"> постановляю:</w:t>
      </w:r>
    </w:p>
    <w:p w:rsidR="00E43161" w:rsidRPr="00E43161" w:rsidRDefault="00E43161" w:rsidP="00E43161">
      <w:pPr>
        <w:pStyle w:val="a3"/>
        <w:spacing w:line="300" w:lineRule="auto"/>
        <w:rPr>
          <w:sz w:val="27"/>
          <w:szCs w:val="27"/>
        </w:rPr>
      </w:pPr>
      <w:r w:rsidRPr="00E43161">
        <w:rPr>
          <w:sz w:val="27"/>
          <w:szCs w:val="27"/>
        </w:rPr>
        <w:t>1. Утвердить прилагаемый Порядок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43161" w:rsidRPr="00E43161" w:rsidRDefault="00E43161" w:rsidP="00E43161">
      <w:pPr>
        <w:pStyle w:val="a3"/>
        <w:spacing w:line="300" w:lineRule="auto"/>
        <w:rPr>
          <w:sz w:val="27"/>
          <w:szCs w:val="27"/>
        </w:rPr>
      </w:pPr>
      <w:r w:rsidRPr="00E43161">
        <w:rPr>
          <w:sz w:val="27"/>
          <w:szCs w:val="27"/>
        </w:rPr>
        <w:t>2. Настоящий Указ вступает в силу со дня его официального опубликования.</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i"/>
        <w:spacing w:line="300" w:lineRule="auto"/>
        <w:rPr>
          <w:sz w:val="27"/>
          <w:szCs w:val="27"/>
        </w:rPr>
      </w:pPr>
      <w:r w:rsidRPr="00E43161">
        <w:rPr>
          <w:sz w:val="27"/>
          <w:szCs w:val="27"/>
        </w:rPr>
        <w:t>Президент Российской Федерации                               </w:t>
      </w:r>
      <w:proofErr w:type="spellStart"/>
      <w:r w:rsidRPr="00E43161">
        <w:rPr>
          <w:sz w:val="27"/>
          <w:szCs w:val="27"/>
        </w:rPr>
        <w:t>В.Путин</w:t>
      </w:r>
      <w:proofErr w:type="spellEnd"/>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Москва, Кремль</w:t>
      </w:r>
    </w:p>
    <w:p w:rsidR="00E43161" w:rsidRPr="00E43161" w:rsidRDefault="00E43161" w:rsidP="00E43161">
      <w:pPr>
        <w:pStyle w:val="a3"/>
        <w:spacing w:line="300" w:lineRule="auto"/>
        <w:rPr>
          <w:sz w:val="27"/>
          <w:szCs w:val="27"/>
        </w:rPr>
      </w:pPr>
      <w:r w:rsidRPr="00E43161">
        <w:rPr>
          <w:sz w:val="27"/>
          <w:szCs w:val="27"/>
        </w:rPr>
        <w:t>14 июня 2012 года</w:t>
      </w:r>
    </w:p>
    <w:p w:rsidR="00E43161" w:rsidRPr="00E43161" w:rsidRDefault="00E43161" w:rsidP="00E43161">
      <w:pPr>
        <w:pStyle w:val="a3"/>
        <w:spacing w:line="300" w:lineRule="auto"/>
        <w:rPr>
          <w:sz w:val="27"/>
          <w:szCs w:val="27"/>
        </w:rPr>
      </w:pPr>
      <w:r w:rsidRPr="00E43161">
        <w:rPr>
          <w:sz w:val="27"/>
          <w:szCs w:val="27"/>
        </w:rPr>
        <w:t>№ 851</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s"/>
        <w:spacing w:line="300" w:lineRule="auto"/>
        <w:rPr>
          <w:sz w:val="27"/>
          <w:szCs w:val="27"/>
        </w:rPr>
      </w:pPr>
      <w:r w:rsidRPr="00E43161">
        <w:rPr>
          <w:sz w:val="27"/>
          <w:szCs w:val="27"/>
        </w:rPr>
        <w:t>УТВЕРЖДЕН</w:t>
      </w:r>
      <w:r w:rsidRPr="00E43161">
        <w:rPr>
          <w:sz w:val="27"/>
          <w:szCs w:val="27"/>
        </w:rPr>
        <w:br/>
        <w:t>Указом Президента</w:t>
      </w:r>
      <w:r w:rsidRPr="00E43161">
        <w:rPr>
          <w:sz w:val="27"/>
          <w:szCs w:val="27"/>
        </w:rPr>
        <w:br/>
        <w:t>Российской Федерации</w:t>
      </w:r>
      <w:r w:rsidRPr="00E43161">
        <w:rPr>
          <w:sz w:val="27"/>
          <w:szCs w:val="27"/>
        </w:rPr>
        <w:br/>
        <w:t>от 14 июня 2012 г. № 851</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t"/>
        <w:spacing w:line="300" w:lineRule="auto"/>
        <w:rPr>
          <w:sz w:val="27"/>
          <w:szCs w:val="27"/>
        </w:rPr>
      </w:pPr>
      <w:r w:rsidRPr="00E43161">
        <w:rPr>
          <w:sz w:val="27"/>
          <w:szCs w:val="27"/>
        </w:rPr>
        <w:lastRenderedPageBreak/>
        <w:t>ПОРЯДОК</w:t>
      </w:r>
      <w:r w:rsidRPr="00E43161">
        <w:rPr>
          <w:sz w:val="27"/>
          <w:szCs w:val="27"/>
        </w:rPr>
        <w:br/>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E43161" w:rsidRPr="00E43161" w:rsidRDefault="00E43161" w:rsidP="00E43161">
      <w:pPr>
        <w:pStyle w:val="a3"/>
        <w:spacing w:line="300" w:lineRule="auto"/>
        <w:rPr>
          <w:sz w:val="27"/>
          <w:szCs w:val="27"/>
        </w:rPr>
      </w:pPr>
      <w:r w:rsidRPr="00E43161">
        <w:rPr>
          <w:sz w:val="27"/>
          <w:szCs w:val="27"/>
        </w:rPr>
        <w:t>а) повышенный ("синий");</w:t>
      </w:r>
    </w:p>
    <w:p w:rsidR="00E43161" w:rsidRPr="00E43161" w:rsidRDefault="00E43161" w:rsidP="00E43161">
      <w:pPr>
        <w:pStyle w:val="a3"/>
        <w:spacing w:line="300" w:lineRule="auto"/>
        <w:rPr>
          <w:sz w:val="27"/>
          <w:szCs w:val="27"/>
        </w:rPr>
      </w:pPr>
      <w:r w:rsidRPr="00E43161">
        <w:rPr>
          <w:sz w:val="27"/>
          <w:szCs w:val="27"/>
        </w:rPr>
        <w:t>б) высокий ("желтый");</w:t>
      </w:r>
    </w:p>
    <w:p w:rsidR="00E43161" w:rsidRPr="00E43161" w:rsidRDefault="00E43161" w:rsidP="00E43161">
      <w:pPr>
        <w:pStyle w:val="a3"/>
        <w:spacing w:line="300" w:lineRule="auto"/>
        <w:rPr>
          <w:sz w:val="27"/>
          <w:szCs w:val="27"/>
        </w:rPr>
      </w:pPr>
      <w:r w:rsidRPr="00E43161">
        <w:rPr>
          <w:sz w:val="27"/>
          <w:szCs w:val="27"/>
        </w:rPr>
        <w:t>в) критический ("красный").</w:t>
      </w:r>
    </w:p>
    <w:p w:rsidR="00E43161" w:rsidRPr="00E43161" w:rsidRDefault="00E43161" w:rsidP="00E43161">
      <w:pPr>
        <w:pStyle w:val="a3"/>
        <w:spacing w:line="300" w:lineRule="auto"/>
        <w:rPr>
          <w:sz w:val="27"/>
          <w:szCs w:val="27"/>
        </w:rPr>
      </w:pPr>
      <w:r w:rsidRPr="00E43161">
        <w:rPr>
          <w:sz w:val="27"/>
          <w:szCs w:val="27"/>
        </w:rPr>
        <w:t>2. Уровень террористической опасности на отдельных участках территории Российской Федерации (объектах) устанавливается:</w:t>
      </w:r>
    </w:p>
    <w:p w:rsidR="00E43161" w:rsidRPr="00E43161" w:rsidRDefault="00E43161" w:rsidP="00E43161">
      <w:pPr>
        <w:pStyle w:val="a3"/>
        <w:spacing w:line="300" w:lineRule="auto"/>
        <w:rPr>
          <w:sz w:val="27"/>
          <w:szCs w:val="27"/>
        </w:rPr>
      </w:pPr>
      <w:r w:rsidRPr="00E43161">
        <w:rPr>
          <w:sz w:val="27"/>
          <w:szCs w:val="27"/>
        </w:rPr>
        <w:t>а) </w:t>
      </w:r>
      <w:proofErr w:type="gramStart"/>
      <w:r w:rsidRPr="00E43161">
        <w:rPr>
          <w:sz w:val="27"/>
          <w:szCs w:val="27"/>
        </w:rPr>
        <w:t>повышенный</w:t>
      </w:r>
      <w:proofErr w:type="gramEnd"/>
      <w:r w:rsidRPr="00E43161">
        <w:rPr>
          <w:sz w:val="27"/>
          <w:szCs w:val="27"/>
        </w:rPr>
        <w:t xml:space="preserve"> ("синий") - при наличии требующей подтверждения информации о реальной возможности совершения террористического акта;</w:t>
      </w:r>
    </w:p>
    <w:p w:rsidR="00E43161" w:rsidRPr="00E43161" w:rsidRDefault="00E43161" w:rsidP="00E43161">
      <w:pPr>
        <w:pStyle w:val="a3"/>
        <w:spacing w:line="300" w:lineRule="auto"/>
        <w:rPr>
          <w:sz w:val="27"/>
          <w:szCs w:val="27"/>
        </w:rPr>
      </w:pPr>
      <w:r w:rsidRPr="00E43161">
        <w:rPr>
          <w:sz w:val="27"/>
          <w:szCs w:val="27"/>
        </w:rPr>
        <w:t>б) </w:t>
      </w:r>
      <w:proofErr w:type="gramStart"/>
      <w:r w:rsidRPr="00E43161">
        <w:rPr>
          <w:sz w:val="27"/>
          <w:szCs w:val="27"/>
        </w:rPr>
        <w:t>высокий</w:t>
      </w:r>
      <w:proofErr w:type="gramEnd"/>
      <w:r w:rsidRPr="00E43161">
        <w:rPr>
          <w:sz w:val="27"/>
          <w:szCs w:val="27"/>
        </w:rPr>
        <w:t xml:space="preserve"> ("желтый") - при наличии подтвержденной информации о реальной возможности совершения террористического акта;</w:t>
      </w:r>
    </w:p>
    <w:p w:rsidR="00E43161" w:rsidRPr="00E43161" w:rsidRDefault="00E43161" w:rsidP="00E43161">
      <w:pPr>
        <w:pStyle w:val="a3"/>
        <w:spacing w:line="300" w:lineRule="auto"/>
        <w:rPr>
          <w:sz w:val="27"/>
          <w:szCs w:val="27"/>
        </w:rPr>
      </w:pPr>
      <w:r w:rsidRPr="00E43161">
        <w:rPr>
          <w:sz w:val="27"/>
          <w:szCs w:val="27"/>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E43161" w:rsidRPr="00E43161" w:rsidRDefault="00E43161" w:rsidP="00E43161">
      <w:pPr>
        <w:pStyle w:val="a3"/>
        <w:spacing w:line="300" w:lineRule="auto"/>
        <w:rPr>
          <w:sz w:val="27"/>
          <w:szCs w:val="27"/>
        </w:rPr>
      </w:pPr>
      <w:r w:rsidRPr="00E43161">
        <w:rPr>
          <w:sz w:val="27"/>
          <w:szCs w:val="27"/>
        </w:rP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E43161" w:rsidRPr="00E43161" w:rsidRDefault="00E43161" w:rsidP="00E43161">
      <w:pPr>
        <w:pStyle w:val="a3"/>
        <w:spacing w:line="300" w:lineRule="auto"/>
        <w:rPr>
          <w:sz w:val="27"/>
          <w:szCs w:val="27"/>
        </w:rPr>
      </w:pPr>
      <w:r w:rsidRPr="00E43161">
        <w:rPr>
          <w:sz w:val="27"/>
          <w:szCs w:val="27"/>
        </w:rP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E43161" w:rsidRPr="00E43161" w:rsidRDefault="00E43161" w:rsidP="00E43161">
      <w:pPr>
        <w:pStyle w:val="a3"/>
        <w:spacing w:line="300" w:lineRule="auto"/>
        <w:rPr>
          <w:sz w:val="27"/>
          <w:szCs w:val="27"/>
        </w:rPr>
      </w:pPr>
      <w:r w:rsidRPr="00E43161">
        <w:rPr>
          <w:sz w:val="27"/>
          <w:szCs w:val="27"/>
        </w:rPr>
        <w:lastRenderedPageBreak/>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E43161" w:rsidRPr="00E43161" w:rsidRDefault="00E43161" w:rsidP="00E43161">
      <w:pPr>
        <w:pStyle w:val="a3"/>
        <w:spacing w:line="300" w:lineRule="auto"/>
        <w:rPr>
          <w:sz w:val="27"/>
          <w:szCs w:val="27"/>
        </w:rPr>
      </w:pPr>
      <w:r w:rsidRPr="00E43161">
        <w:rPr>
          <w:sz w:val="27"/>
          <w:szCs w:val="27"/>
        </w:rPr>
        <w:t>5. </w:t>
      </w:r>
      <w:proofErr w:type="gramStart"/>
      <w:r w:rsidRPr="00E43161">
        <w:rPr>
          <w:sz w:val="27"/>
          <w:szCs w:val="27"/>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пунктом 9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E43161" w:rsidRPr="00E43161" w:rsidRDefault="00E43161" w:rsidP="00E43161">
      <w:pPr>
        <w:pStyle w:val="a3"/>
        <w:spacing w:line="300" w:lineRule="auto"/>
        <w:rPr>
          <w:sz w:val="27"/>
          <w:szCs w:val="27"/>
        </w:rPr>
      </w:pPr>
      <w:r w:rsidRPr="00E43161">
        <w:rPr>
          <w:sz w:val="27"/>
          <w:szCs w:val="27"/>
        </w:rP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E43161">
        <w:rPr>
          <w:sz w:val="27"/>
          <w:szCs w:val="27"/>
        </w:rPr>
        <w:t>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пунктом 9 настоящего Порядка.</w:t>
      </w:r>
      <w:proofErr w:type="gramEnd"/>
    </w:p>
    <w:p w:rsidR="00E43161" w:rsidRPr="00E43161" w:rsidRDefault="00E43161" w:rsidP="00E43161">
      <w:pPr>
        <w:pStyle w:val="a3"/>
        <w:spacing w:line="300" w:lineRule="auto"/>
        <w:rPr>
          <w:sz w:val="27"/>
          <w:szCs w:val="27"/>
        </w:rPr>
      </w:pPr>
      <w:proofErr w:type="gramStart"/>
      <w:r w:rsidRPr="00E43161">
        <w:rPr>
          <w:sz w:val="27"/>
          <w:szCs w:val="27"/>
        </w:rPr>
        <w:t>В представлении должна содержаться информация, предусмотренная пунктом 2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пунктом 9 настоящего Порядка.</w:t>
      </w:r>
      <w:proofErr w:type="gramEnd"/>
    </w:p>
    <w:p w:rsidR="00E43161" w:rsidRPr="00E43161" w:rsidRDefault="00E43161" w:rsidP="00E43161">
      <w:pPr>
        <w:pStyle w:val="a3"/>
        <w:spacing w:line="300" w:lineRule="auto"/>
        <w:rPr>
          <w:sz w:val="27"/>
          <w:szCs w:val="27"/>
        </w:rPr>
      </w:pPr>
      <w:r w:rsidRPr="00E43161">
        <w:rPr>
          <w:sz w:val="27"/>
          <w:szCs w:val="27"/>
        </w:rPr>
        <w:t>7. </w:t>
      </w:r>
      <w:proofErr w:type="gramStart"/>
      <w:r w:rsidRPr="00E43161">
        <w:rPr>
          <w:sz w:val="27"/>
          <w:szCs w:val="27"/>
        </w:rPr>
        <w:t>Председатель Национального антитеррористического комитета при наличии информации, предусмотренной пунктом 2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rsidRPr="00E43161">
        <w:rPr>
          <w:sz w:val="27"/>
          <w:szCs w:val="27"/>
        </w:rPr>
        <w:t xml:space="preserve"> </w:t>
      </w:r>
      <w:r w:rsidRPr="00E43161">
        <w:rPr>
          <w:sz w:val="27"/>
          <w:szCs w:val="27"/>
        </w:rPr>
        <w:lastRenderedPageBreak/>
        <w:t>Федерации (объекты), в пределах которых (на которых) он устанавливается, и перечень дополнительных мер, предусмотренных пунктом 9 настоящего Порядка.</w:t>
      </w:r>
    </w:p>
    <w:p w:rsidR="00E43161" w:rsidRPr="00E43161" w:rsidRDefault="00E43161" w:rsidP="00E43161">
      <w:pPr>
        <w:pStyle w:val="a3"/>
        <w:spacing w:line="300" w:lineRule="auto"/>
        <w:rPr>
          <w:sz w:val="27"/>
          <w:szCs w:val="27"/>
        </w:rPr>
      </w:pPr>
      <w:r w:rsidRPr="00E43161">
        <w:rPr>
          <w:sz w:val="27"/>
          <w:szCs w:val="27"/>
        </w:rPr>
        <w:t>8. Уровень террористической опасности может устанавливаться на срок не более 15 суток.</w:t>
      </w:r>
    </w:p>
    <w:p w:rsidR="00E43161" w:rsidRPr="00E43161" w:rsidRDefault="00E43161" w:rsidP="00E43161">
      <w:pPr>
        <w:pStyle w:val="a3"/>
        <w:spacing w:line="300" w:lineRule="auto"/>
        <w:rPr>
          <w:sz w:val="27"/>
          <w:szCs w:val="27"/>
        </w:rPr>
      </w:pPr>
      <w:r w:rsidRPr="00E43161">
        <w:rPr>
          <w:sz w:val="27"/>
          <w:szCs w:val="27"/>
        </w:rP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E43161" w:rsidRPr="00E43161" w:rsidRDefault="00E43161" w:rsidP="00E43161">
      <w:pPr>
        <w:pStyle w:val="a3"/>
        <w:spacing w:line="300" w:lineRule="auto"/>
        <w:rPr>
          <w:sz w:val="27"/>
          <w:szCs w:val="27"/>
        </w:rPr>
      </w:pPr>
      <w:r w:rsidRPr="00E43161">
        <w:rPr>
          <w:sz w:val="27"/>
          <w:szCs w:val="27"/>
        </w:rPr>
        <w:t>а) при повышенном ("синем") уровне террористической опасности:</w:t>
      </w:r>
    </w:p>
    <w:p w:rsidR="00E43161" w:rsidRPr="00E43161" w:rsidRDefault="00E43161" w:rsidP="00E43161">
      <w:pPr>
        <w:pStyle w:val="a3"/>
        <w:spacing w:line="300" w:lineRule="auto"/>
        <w:rPr>
          <w:sz w:val="27"/>
          <w:szCs w:val="27"/>
        </w:rPr>
      </w:pPr>
      <w:r w:rsidRPr="00E43161">
        <w:rPr>
          <w:sz w:val="27"/>
          <w:szCs w:val="27"/>
        </w:rPr>
        <w:t>внеплановые мероприятия по проверке информации о возможном совершении террористического акта;</w:t>
      </w:r>
    </w:p>
    <w:p w:rsidR="00E43161" w:rsidRPr="00E43161" w:rsidRDefault="00E43161" w:rsidP="00E43161">
      <w:pPr>
        <w:pStyle w:val="a3"/>
        <w:spacing w:line="300" w:lineRule="auto"/>
        <w:rPr>
          <w:sz w:val="27"/>
          <w:szCs w:val="27"/>
        </w:rPr>
      </w:pPr>
      <w:r w:rsidRPr="00E43161">
        <w:rPr>
          <w:sz w:val="27"/>
          <w:szCs w:val="27"/>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E43161" w:rsidRPr="00E43161" w:rsidRDefault="00E43161" w:rsidP="00E43161">
      <w:pPr>
        <w:pStyle w:val="a3"/>
        <w:spacing w:line="300" w:lineRule="auto"/>
        <w:rPr>
          <w:sz w:val="27"/>
          <w:szCs w:val="27"/>
        </w:rPr>
      </w:pPr>
      <w:r w:rsidRPr="00E43161">
        <w:rPr>
          <w:sz w:val="27"/>
          <w:szCs w:val="27"/>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E43161" w:rsidRPr="00E43161" w:rsidRDefault="00E43161" w:rsidP="00E43161">
      <w:pPr>
        <w:pStyle w:val="a3"/>
        <w:spacing w:line="300" w:lineRule="auto"/>
        <w:rPr>
          <w:sz w:val="27"/>
          <w:szCs w:val="27"/>
        </w:rPr>
      </w:pPr>
      <w:r w:rsidRPr="00E43161">
        <w:rPr>
          <w:sz w:val="27"/>
          <w:szCs w:val="27"/>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E43161" w:rsidRPr="00E43161" w:rsidRDefault="00E43161" w:rsidP="00E43161">
      <w:pPr>
        <w:pStyle w:val="a3"/>
        <w:spacing w:line="300" w:lineRule="auto"/>
        <w:rPr>
          <w:sz w:val="27"/>
          <w:szCs w:val="27"/>
        </w:rPr>
      </w:pPr>
      <w:r w:rsidRPr="00E43161">
        <w:rPr>
          <w:sz w:val="27"/>
          <w:szCs w:val="27"/>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E43161" w:rsidRPr="00E43161" w:rsidRDefault="00E43161" w:rsidP="00E43161">
      <w:pPr>
        <w:pStyle w:val="a3"/>
        <w:spacing w:line="300" w:lineRule="auto"/>
        <w:rPr>
          <w:sz w:val="27"/>
          <w:szCs w:val="27"/>
        </w:rPr>
      </w:pPr>
      <w:r w:rsidRPr="00E43161">
        <w:rPr>
          <w:sz w:val="27"/>
          <w:szCs w:val="27"/>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E43161" w:rsidRPr="00E43161" w:rsidRDefault="00E43161" w:rsidP="00E43161">
      <w:pPr>
        <w:pStyle w:val="a3"/>
        <w:spacing w:line="300" w:lineRule="auto"/>
        <w:rPr>
          <w:sz w:val="27"/>
          <w:szCs w:val="27"/>
        </w:rPr>
      </w:pPr>
      <w:r w:rsidRPr="00E43161">
        <w:rPr>
          <w:sz w:val="27"/>
          <w:szCs w:val="27"/>
        </w:rPr>
        <w:t>своевременное информирование населения о том, как вести себя в условиях угрозы совершения террористического акта;</w:t>
      </w:r>
    </w:p>
    <w:p w:rsidR="00E43161" w:rsidRPr="00E43161" w:rsidRDefault="00E43161" w:rsidP="00E43161">
      <w:pPr>
        <w:pStyle w:val="a3"/>
        <w:spacing w:line="300" w:lineRule="auto"/>
        <w:rPr>
          <w:sz w:val="27"/>
          <w:szCs w:val="27"/>
        </w:rPr>
      </w:pPr>
      <w:r w:rsidRPr="00E43161">
        <w:rPr>
          <w:sz w:val="27"/>
          <w:szCs w:val="27"/>
        </w:rPr>
        <w:lastRenderedPageBreak/>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E43161" w:rsidRPr="00E43161" w:rsidRDefault="00E43161" w:rsidP="00E43161">
      <w:pPr>
        <w:pStyle w:val="a3"/>
        <w:spacing w:line="300" w:lineRule="auto"/>
        <w:rPr>
          <w:sz w:val="27"/>
          <w:szCs w:val="27"/>
        </w:rPr>
      </w:pPr>
      <w:r w:rsidRPr="00E43161">
        <w:rPr>
          <w:sz w:val="27"/>
          <w:szCs w:val="27"/>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E43161" w:rsidRPr="00E43161" w:rsidRDefault="00E43161" w:rsidP="00E43161">
      <w:pPr>
        <w:pStyle w:val="a3"/>
        <w:spacing w:line="300" w:lineRule="auto"/>
        <w:rPr>
          <w:sz w:val="27"/>
          <w:szCs w:val="27"/>
        </w:rPr>
      </w:pPr>
      <w:proofErr w:type="gramStart"/>
      <w:r w:rsidRPr="00E43161">
        <w:rPr>
          <w:sz w:val="27"/>
          <w:szCs w:val="27"/>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E43161">
        <w:rPr>
          <w:sz w:val="27"/>
          <w:szCs w:val="27"/>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E43161" w:rsidRPr="00E43161" w:rsidRDefault="00E43161" w:rsidP="00E43161">
      <w:pPr>
        <w:pStyle w:val="a3"/>
        <w:spacing w:line="300" w:lineRule="auto"/>
        <w:rPr>
          <w:sz w:val="27"/>
          <w:szCs w:val="27"/>
        </w:rPr>
      </w:pPr>
      <w:r w:rsidRPr="00E43161">
        <w:rPr>
          <w:sz w:val="27"/>
          <w:szCs w:val="27"/>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E43161" w:rsidRPr="00E43161" w:rsidRDefault="00E43161" w:rsidP="00E43161">
      <w:pPr>
        <w:pStyle w:val="a3"/>
        <w:spacing w:line="300" w:lineRule="auto"/>
        <w:rPr>
          <w:sz w:val="27"/>
          <w:szCs w:val="27"/>
        </w:rPr>
      </w:pPr>
      <w:r w:rsidRPr="00E43161">
        <w:rPr>
          <w:sz w:val="27"/>
          <w:szCs w:val="27"/>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E43161" w:rsidRPr="00E43161" w:rsidRDefault="00E43161" w:rsidP="00E43161">
      <w:pPr>
        <w:pStyle w:val="a3"/>
        <w:spacing w:line="300" w:lineRule="auto"/>
        <w:rPr>
          <w:sz w:val="27"/>
          <w:szCs w:val="27"/>
        </w:rPr>
      </w:pPr>
      <w:r w:rsidRPr="00E43161">
        <w:rPr>
          <w:sz w:val="27"/>
          <w:szCs w:val="27"/>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E43161" w:rsidRPr="00E43161" w:rsidRDefault="00E43161" w:rsidP="00E43161">
      <w:pPr>
        <w:pStyle w:val="a3"/>
        <w:spacing w:line="300" w:lineRule="auto"/>
        <w:rPr>
          <w:sz w:val="27"/>
          <w:szCs w:val="27"/>
        </w:rPr>
      </w:pPr>
      <w:r w:rsidRPr="00E43161">
        <w:rPr>
          <w:sz w:val="27"/>
          <w:szCs w:val="27"/>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E43161" w:rsidRPr="00E43161" w:rsidRDefault="00E43161" w:rsidP="00E43161">
      <w:pPr>
        <w:pStyle w:val="a3"/>
        <w:spacing w:line="300" w:lineRule="auto"/>
        <w:rPr>
          <w:sz w:val="27"/>
          <w:szCs w:val="27"/>
        </w:rPr>
      </w:pPr>
      <w:r w:rsidRPr="00E43161">
        <w:rPr>
          <w:sz w:val="27"/>
          <w:szCs w:val="27"/>
        </w:rPr>
        <w:t>перевод соответствующих медицинских организаций в режим повышенной готовности;</w:t>
      </w:r>
    </w:p>
    <w:p w:rsidR="00E43161" w:rsidRPr="00E43161" w:rsidRDefault="00E43161" w:rsidP="00E43161">
      <w:pPr>
        <w:pStyle w:val="a3"/>
        <w:spacing w:line="300" w:lineRule="auto"/>
        <w:rPr>
          <w:sz w:val="27"/>
          <w:szCs w:val="27"/>
        </w:rPr>
      </w:pPr>
      <w:r w:rsidRPr="00E43161">
        <w:rPr>
          <w:sz w:val="27"/>
          <w:szCs w:val="27"/>
        </w:rPr>
        <w:lastRenderedPageBreak/>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E43161" w:rsidRPr="00E43161" w:rsidRDefault="00E43161" w:rsidP="00E43161">
      <w:pPr>
        <w:pStyle w:val="a3"/>
        <w:spacing w:line="300" w:lineRule="auto"/>
        <w:rPr>
          <w:sz w:val="27"/>
          <w:szCs w:val="27"/>
        </w:rPr>
      </w:pPr>
      <w:r w:rsidRPr="00E43161">
        <w:rPr>
          <w:sz w:val="27"/>
          <w:szCs w:val="27"/>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E43161" w:rsidRPr="00E43161" w:rsidRDefault="00E43161" w:rsidP="00E43161">
      <w:pPr>
        <w:pStyle w:val="a3"/>
        <w:spacing w:line="300" w:lineRule="auto"/>
        <w:rPr>
          <w:sz w:val="27"/>
          <w:szCs w:val="27"/>
        </w:rPr>
      </w:pPr>
      <w:r w:rsidRPr="00E43161">
        <w:rPr>
          <w:sz w:val="27"/>
          <w:szCs w:val="27"/>
        </w:rPr>
        <w:t>приведение в состояние готовности группировки сил и средств, созданной для проведения контртеррористической операции;</w:t>
      </w:r>
    </w:p>
    <w:p w:rsidR="00E43161" w:rsidRPr="00E43161" w:rsidRDefault="00E43161" w:rsidP="00E43161">
      <w:pPr>
        <w:pStyle w:val="a3"/>
        <w:spacing w:line="300" w:lineRule="auto"/>
        <w:rPr>
          <w:sz w:val="27"/>
          <w:szCs w:val="27"/>
        </w:rPr>
      </w:pPr>
      <w:r w:rsidRPr="00E43161">
        <w:rPr>
          <w:sz w:val="27"/>
          <w:szCs w:val="27"/>
        </w:rPr>
        <w:t>перевод соответствующих медицинских организаций в режим чрезвычайной ситуации;</w:t>
      </w:r>
    </w:p>
    <w:p w:rsidR="00E43161" w:rsidRPr="00E43161" w:rsidRDefault="00E43161" w:rsidP="00E43161">
      <w:pPr>
        <w:pStyle w:val="a3"/>
        <w:spacing w:line="300" w:lineRule="auto"/>
        <w:rPr>
          <w:sz w:val="27"/>
          <w:szCs w:val="27"/>
        </w:rPr>
      </w:pPr>
      <w:r w:rsidRPr="00E43161">
        <w:rPr>
          <w:sz w:val="27"/>
          <w:szCs w:val="27"/>
        </w:rPr>
        <w:t>усиление охраны наиболее вероятных объектов террористических посягательств;</w:t>
      </w:r>
    </w:p>
    <w:p w:rsidR="00E43161" w:rsidRPr="00E43161" w:rsidRDefault="00E43161" w:rsidP="00E43161">
      <w:pPr>
        <w:pStyle w:val="a3"/>
        <w:spacing w:line="300" w:lineRule="auto"/>
        <w:rPr>
          <w:sz w:val="27"/>
          <w:szCs w:val="27"/>
        </w:rPr>
      </w:pPr>
      <w:r w:rsidRPr="00E43161">
        <w:rPr>
          <w:sz w:val="27"/>
          <w:szCs w:val="27"/>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E43161" w:rsidRPr="00E43161" w:rsidRDefault="00E43161" w:rsidP="00E43161">
      <w:pPr>
        <w:pStyle w:val="a3"/>
        <w:spacing w:line="300" w:lineRule="auto"/>
        <w:rPr>
          <w:sz w:val="27"/>
          <w:szCs w:val="27"/>
        </w:rPr>
      </w:pPr>
      <w:r w:rsidRPr="00E43161">
        <w:rPr>
          <w:sz w:val="27"/>
          <w:szCs w:val="27"/>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E43161" w:rsidRPr="00E43161" w:rsidRDefault="00E43161" w:rsidP="00E43161">
      <w:pPr>
        <w:pStyle w:val="a3"/>
        <w:spacing w:line="300" w:lineRule="auto"/>
        <w:rPr>
          <w:sz w:val="27"/>
          <w:szCs w:val="27"/>
        </w:rPr>
      </w:pPr>
      <w:r w:rsidRPr="00E43161">
        <w:rPr>
          <w:sz w:val="27"/>
          <w:szCs w:val="27"/>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E43161" w:rsidRPr="00E43161" w:rsidRDefault="00E43161" w:rsidP="00E43161">
      <w:pPr>
        <w:pStyle w:val="a3"/>
        <w:spacing w:line="300" w:lineRule="auto"/>
        <w:rPr>
          <w:sz w:val="27"/>
          <w:szCs w:val="27"/>
        </w:rPr>
      </w:pPr>
      <w:r w:rsidRPr="00E43161">
        <w:rPr>
          <w:sz w:val="27"/>
          <w:szCs w:val="27"/>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E43161">
        <w:rPr>
          <w:sz w:val="27"/>
          <w:szCs w:val="27"/>
        </w:rPr>
        <w:t>дств с пр</w:t>
      </w:r>
      <w:proofErr w:type="gramEnd"/>
      <w:r w:rsidRPr="00E43161">
        <w:rPr>
          <w:sz w:val="27"/>
          <w:szCs w:val="27"/>
        </w:rPr>
        <w:t>именением технических средств обнаружения оружия и взрывчатых веществ.</w:t>
      </w:r>
    </w:p>
    <w:p w:rsidR="00E43161" w:rsidRPr="00E43161" w:rsidRDefault="00E43161" w:rsidP="00E43161">
      <w:pPr>
        <w:pStyle w:val="a3"/>
        <w:spacing w:line="300" w:lineRule="auto"/>
        <w:rPr>
          <w:sz w:val="27"/>
          <w:szCs w:val="27"/>
        </w:rPr>
      </w:pPr>
      <w:r w:rsidRPr="00E43161">
        <w:rPr>
          <w:sz w:val="27"/>
          <w:szCs w:val="27"/>
        </w:rPr>
        <w:t>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пунктом 9 настоящего Порядка.</w:t>
      </w:r>
    </w:p>
    <w:p w:rsidR="00E43161" w:rsidRPr="00E43161" w:rsidRDefault="00E43161" w:rsidP="00E43161">
      <w:pPr>
        <w:pStyle w:val="a3"/>
        <w:spacing w:line="300" w:lineRule="auto"/>
        <w:rPr>
          <w:sz w:val="27"/>
          <w:szCs w:val="27"/>
        </w:rPr>
      </w:pPr>
      <w:r w:rsidRPr="00E43161">
        <w:rPr>
          <w:sz w:val="27"/>
          <w:szCs w:val="27"/>
        </w:rPr>
        <w:t>11. </w:t>
      </w:r>
      <w:proofErr w:type="gramStart"/>
      <w:r w:rsidRPr="00E43161">
        <w:rPr>
          <w:sz w:val="27"/>
          <w:szCs w:val="27"/>
        </w:rPr>
        <w:t xml:space="preserve">Решение об установлении, изменении или отмене уровня террористической опасности, а также информация о сроках, на которые </w:t>
      </w:r>
      <w:r w:rsidRPr="00E43161">
        <w:rPr>
          <w:sz w:val="27"/>
          <w:szCs w:val="27"/>
        </w:rPr>
        <w:lastRenderedPageBreak/>
        <w:t>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E43161" w:rsidRPr="00E43161" w:rsidRDefault="00E43161" w:rsidP="00E43161">
      <w:pPr>
        <w:pStyle w:val="a3"/>
        <w:spacing w:line="300" w:lineRule="auto"/>
        <w:rPr>
          <w:sz w:val="27"/>
          <w:szCs w:val="27"/>
        </w:rPr>
      </w:pPr>
      <w:r w:rsidRPr="00E43161">
        <w:rPr>
          <w:sz w:val="27"/>
          <w:szCs w:val="27"/>
        </w:rPr>
        <w:t>12. </w:t>
      </w:r>
      <w:proofErr w:type="gramStart"/>
      <w:r w:rsidRPr="00E43161">
        <w:rPr>
          <w:sz w:val="27"/>
          <w:szCs w:val="27"/>
        </w:rPr>
        <w:t xml:space="preserve">Меры, предусмотренные пунктом 9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статьи 5 Федерального закона </w:t>
      </w:r>
      <w:r w:rsidRPr="00E43161">
        <w:rPr>
          <w:rStyle w:val="cmd"/>
          <w:sz w:val="27"/>
          <w:szCs w:val="27"/>
        </w:rPr>
        <w:t>"О противодействии терроризму"</w:t>
      </w:r>
      <w:r w:rsidRPr="00E43161">
        <w:rPr>
          <w:sz w:val="27"/>
          <w:szCs w:val="27"/>
        </w:rPr>
        <w:t>,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a3"/>
        <w:spacing w:line="300" w:lineRule="auto"/>
        <w:rPr>
          <w:sz w:val="27"/>
          <w:szCs w:val="27"/>
        </w:rPr>
      </w:pPr>
      <w:r w:rsidRPr="00E43161">
        <w:rPr>
          <w:sz w:val="27"/>
          <w:szCs w:val="27"/>
        </w:rPr>
        <w:t> </w:t>
      </w:r>
    </w:p>
    <w:p w:rsidR="00E43161" w:rsidRPr="00E43161" w:rsidRDefault="00E43161" w:rsidP="00E43161">
      <w:pPr>
        <w:pStyle w:val="c"/>
        <w:spacing w:line="300" w:lineRule="auto"/>
        <w:rPr>
          <w:sz w:val="27"/>
          <w:szCs w:val="27"/>
        </w:rPr>
      </w:pPr>
      <w:r w:rsidRPr="00E43161">
        <w:rPr>
          <w:sz w:val="27"/>
          <w:szCs w:val="27"/>
        </w:rPr>
        <w:t>___________</w:t>
      </w:r>
    </w:p>
    <w:p w:rsidR="00F43B7D" w:rsidRPr="00E43161" w:rsidRDefault="00F43B7D"/>
    <w:sectPr w:rsidR="00F43B7D" w:rsidRPr="00E43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C8"/>
    <w:rsid w:val="00070CB4"/>
    <w:rsid w:val="00814A39"/>
    <w:rsid w:val="00A0079C"/>
    <w:rsid w:val="00B748C8"/>
    <w:rsid w:val="00E43161"/>
    <w:rsid w:val="00F4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161"/>
    <w:pPr>
      <w:spacing w:before="90" w:after="90"/>
      <w:ind w:firstLine="675"/>
      <w:jc w:val="both"/>
    </w:pPr>
    <w:rPr>
      <w:rFonts w:ascii="Times New Roman" w:eastAsiaTheme="minorEastAsia" w:hAnsi="Times New Roman" w:cs="Times New Roman"/>
      <w:sz w:val="24"/>
      <w:szCs w:val="24"/>
      <w:lang w:eastAsia="ru-RU"/>
    </w:rPr>
  </w:style>
  <w:style w:type="paragraph" w:customStyle="1" w:styleId="i">
    <w:name w:val="i"/>
    <w:basedOn w:val="a"/>
    <w:rsid w:val="00E43161"/>
    <w:pPr>
      <w:spacing w:before="90" w:after="90"/>
      <w:ind w:left="675"/>
      <w:jc w:val="left"/>
    </w:pPr>
    <w:rPr>
      <w:rFonts w:ascii="Times New Roman" w:eastAsiaTheme="minorEastAsia" w:hAnsi="Times New Roman" w:cs="Times New Roman"/>
      <w:sz w:val="24"/>
      <w:szCs w:val="24"/>
      <w:lang w:eastAsia="ru-RU"/>
    </w:rPr>
  </w:style>
  <w:style w:type="paragraph" w:customStyle="1" w:styleId="s">
    <w:name w:val="s"/>
    <w:basedOn w:val="a"/>
    <w:rsid w:val="00E43161"/>
    <w:pPr>
      <w:spacing w:before="90" w:after="90"/>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E43161"/>
    <w:pPr>
      <w:spacing w:before="90" w:after="90"/>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E43161"/>
    <w:pPr>
      <w:spacing w:before="90" w:after="90"/>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E43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161"/>
    <w:pPr>
      <w:spacing w:before="90" w:after="90"/>
      <w:ind w:firstLine="675"/>
      <w:jc w:val="both"/>
    </w:pPr>
    <w:rPr>
      <w:rFonts w:ascii="Times New Roman" w:eastAsiaTheme="minorEastAsia" w:hAnsi="Times New Roman" w:cs="Times New Roman"/>
      <w:sz w:val="24"/>
      <w:szCs w:val="24"/>
      <w:lang w:eastAsia="ru-RU"/>
    </w:rPr>
  </w:style>
  <w:style w:type="paragraph" w:customStyle="1" w:styleId="i">
    <w:name w:val="i"/>
    <w:basedOn w:val="a"/>
    <w:rsid w:val="00E43161"/>
    <w:pPr>
      <w:spacing w:before="90" w:after="90"/>
      <w:ind w:left="675"/>
      <w:jc w:val="left"/>
    </w:pPr>
    <w:rPr>
      <w:rFonts w:ascii="Times New Roman" w:eastAsiaTheme="minorEastAsia" w:hAnsi="Times New Roman" w:cs="Times New Roman"/>
      <w:sz w:val="24"/>
      <w:szCs w:val="24"/>
      <w:lang w:eastAsia="ru-RU"/>
    </w:rPr>
  </w:style>
  <w:style w:type="paragraph" w:customStyle="1" w:styleId="s">
    <w:name w:val="s"/>
    <w:basedOn w:val="a"/>
    <w:rsid w:val="00E43161"/>
    <w:pPr>
      <w:spacing w:before="90" w:after="90"/>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E43161"/>
    <w:pPr>
      <w:spacing w:before="90" w:after="90"/>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E43161"/>
    <w:pPr>
      <w:spacing w:before="90" w:after="90"/>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E4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2023-01-24T19:05:00Z</dcterms:created>
  <dcterms:modified xsi:type="dcterms:W3CDTF">2023-01-24T19:05:00Z</dcterms:modified>
</cp:coreProperties>
</file>