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21" w:rsidRPr="00E8710C" w:rsidRDefault="00A62B21" w:rsidP="00A62B21">
      <w:pPr>
        <w:spacing w:before="300" w:after="15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для родителей.</w:t>
      </w:r>
    </w:p>
    <w:p w:rsidR="00C56D29" w:rsidRPr="00E8710C" w:rsidRDefault="00A62B21" w:rsidP="00A62B21">
      <w:pPr>
        <w:spacing w:before="300" w:after="15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r w:rsidR="00C56D29" w:rsidRPr="00E871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акцинация детей</w:t>
      </w:r>
    </w:p>
    <w:p w:rsidR="00C56D29" w:rsidRPr="00E8710C" w:rsidRDefault="00C56D29" w:rsidP="00C56D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мероприятий, предпринимаемых для сохранения и укрепления здоровья детей, является  организация и проведение профилактических прививок.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организма от возбудителей инфекционных заболеваний осуществляет иммунная система. Она способна защитить ребёнка от постоянно окружающих нас микроорганизмов (кишечной палочки, стрептококков и  других), но не всегда в силах справиться с возбудителями дифтерии, вирусного гепатита «А» и «В», столбняка, коклюша, кори и других инфекционных заболеваний.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отметить, что  прививки, полученные в детстве, в большинстве случаев, создают  основу иммунитета против отдельных инфекций на всю жизнь. При введении вакцины происходит выработка иммунитета на её компоненты, в результате образуются антитела, которые живут в организме. Они строго индивидуальны для каждого возбудителя, при встрече с ним  очень быстро подавляют его и не дают болезни развиться. Однако ни одна вакцина не может дать  100% гарантии, что ребёнок не заболеет. Хотя, привитые дети болеют   крайне редко, между тем большинство вакцин требуют подкрепляющих прививок через определенные промежутки времени, т.к. со временем иммунитет слабеет и защита будет недостаточной.  Например,  от дифтерии и столбняка прививки повторяют  через 5- 10 лет до шестидесятилетнего возраста.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Зачастую родители  боятся делать прививки детям, страдающими хроническими заболеваниями, тем не менее,  риск  от инфекции во много раз больше  возможных последствий  от вакцинации. Например,  ребёнок с пороком сердца намного хуже перенесёт тот же коклюш, чем здоровый.</w:t>
      </w:r>
    </w:p>
    <w:p w:rsidR="00A62B21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прививки у некоторых детей может   наблюдаться   </w:t>
      </w:r>
      <w:proofErr w:type="spellStart"/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постпрививочная</w:t>
      </w:r>
      <w:proofErr w:type="spellEnd"/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реакция, такая как: повышение температуры, покраснение или уплотнение в месте введения вакцины. Это закономерная реакция, которая говорит о начале формирования защиты от инфекции. Как правило, такая реакция носит кратковременный характер (1-3 дня). При повышении температуры до 38 градусов не требуется никакого лечения. Если температура повысится  выше 38 градусов,  необходимо использовать  жаропонижающие средства, их назначения сделает участковый педиатр, в соответствии с возрастом вашего ребёнка. В случае  покраснения или уплотнения в месте введения вакцины, необходимо поставить в известность медработника, проводившего прививку.</w:t>
      </w:r>
    </w:p>
    <w:p w:rsidR="00A62B21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Важно помнить,  что к  каждому ребёнку применяется индивидуальный подход. Перед любой прививкой врач осматривает ребёнка и решает вопрос о возможности её проведения.  Прививки назначаются в соответствии  с  календарём прививок. Однако, некоторые дети, например, недоношенные или с определёнными отклонениями в состоянии здоровья,  к данной вакцине могут иметь медицинские  противопоказания. Прививки не проводят в период острого или обострения хронического заболевания,  их откладывают  до выздоровления или ремиссии. </w:t>
      </w:r>
    </w:p>
    <w:p w:rsidR="00C56D29" w:rsidRPr="00E8710C" w:rsidRDefault="00A62B21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56D29"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роведение в один день  нескольких  вакцин не опасно, если эти вакцины сочетаются между собой,  и их назначение совпадает с календарём прививок, в результате вырабатывается иммунитет сразу от нескольких заболеваний. При этом  вакцины необходимо вводить в разные части тела.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прививкой</w:t>
      </w: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ребенка нужно оберегать от контактов с больными. При наличии пищевой аллергии необходимо строго соблюдать диету, не вводить в рацион новые продукты. Такой же тактики нужно придерживаться в течение 5 – 7 дней после прививки.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день проведения прививки</w:t>
      </w: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сокращаются прогулки на улице, ограничиваются контакты с другими детьми,  рекомендуется  не купать  ребёнка в течение суток.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прививки</w:t>
      </w: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ребёнок нуждается во внимательном отношении к нему со стороны родителей и наблюдении медперсонала поликлиники в установленные сроки. Для обеспечения медицинского  наблюдения за ребёнком в случае возникновения немедленной реакции непосредственно после проведения прививки, родителям следует находиться с ребёнком возле прививочного кабинета в течение 30 минут.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человек имеет право сделать свой  выбор - прививаться или нет, но   родители должны знать, </w:t>
      </w:r>
      <w:proofErr w:type="gramStart"/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отказываясь от прививок,  они лишают своих детей права на здоровье. Кроме того, если в детском учреждении карантин  по какой  – то инфекции, а у  вашего ребёнка отсутствует прививка,  то его могут не принять в  детский коллектив.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подчеркнуть, что современная медицина  не имеет пока более эффективного  средства  профилактики инфекционных заболеваний, чем вакцинация.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Родители! Отказываясь от прививок, вы  не только лишаете защиты своего ребёнка, но и подвергаете опасности других детей, а также способствуете распространению инфекционных заболеваний в обществе.</w:t>
      </w:r>
    </w:p>
    <w:p w:rsidR="00C9147B" w:rsidRPr="00E8710C" w:rsidRDefault="00C9147B">
      <w:pPr>
        <w:rPr>
          <w:rFonts w:ascii="Times New Roman" w:hAnsi="Times New Roman" w:cs="Times New Roman"/>
          <w:sz w:val="24"/>
          <w:szCs w:val="24"/>
        </w:rPr>
      </w:pPr>
    </w:p>
    <w:p w:rsidR="00890326" w:rsidRPr="00E8710C" w:rsidRDefault="00890326" w:rsidP="00E8710C">
      <w:pPr>
        <w:pStyle w:val="a3"/>
        <w:jc w:val="center"/>
        <w:rPr>
          <w:sz w:val="28"/>
          <w:szCs w:val="28"/>
        </w:rPr>
      </w:pPr>
      <w:r w:rsidRPr="00E8710C">
        <w:rPr>
          <w:b/>
          <w:bCs/>
          <w:sz w:val="28"/>
          <w:szCs w:val="28"/>
        </w:rPr>
        <w:t>1.О вакцинации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Когда ребенок появляется на свет, он обычно имеет иммунитет (невосприимчивость) к некоторым инфекциям. Это заслуга борющихся с болезнями антител, которые передаются через плаценту от матери к будущему новорожденному. Впоследствии, вскармливаемый грудью младенец постоянно получает дополнительную порцию антител с молоком матери. Такой иммунитет называют </w:t>
      </w:r>
      <w:r w:rsidRPr="00E8710C">
        <w:rPr>
          <w:i/>
          <w:iCs/>
          <w:color w:val="000000"/>
        </w:rPr>
        <w:t>пассивным</w:t>
      </w:r>
      <w:r w:rsidRPr="00E8710C">
        <w:rPr>
          <w:color w:val="000000"/>
        </w:rPr>
        <w:t>. Он носит временный характер, угасая к концу первого года жизни. Создать длительный и, как говорят врачи, </w:t>
      </w:r>
      <w:r w:rsidRPr="00E8710C">
        <w:rPr>
          <w:i/>
          <w:iCs/>
          <w:color w:val="000000"/>
        </w:rPr>
        <w:t>активный </w:t>
      </w:r>
      <w:r w:rsidRPr="00E8710C">
        <w:rPr>
          <w:color w:val="000000"/>
        </w:rPr>
        <w:t>иммунитет к некоторым болезням, можно при помощи вакцинации. 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Введение вакцины называют </w:t>
      </w:r>
      <w:r w:rsidRPr="00E8710C">
        <w:rPr>
          <w:i/>
          <w:iCs/>
          <w:color w:val="000000"/>
        </w:rPr>
        <w:t>прививкой</w:t>
      </w:r>
      <w:r w:rsidRPr="00E8710C">
        <w:rPr>
          <w:color w:val="000000"/>
        </w:rPr>
        <w:t>. В состав вакцин могут входить как отдельные части возбудителей инфекционных заболеваний (белки, полисахариды), так и целые убитые или ослабленные живые микроорганизмы. Среди микроорганизмов, против которых успешно борются при помощи прививок, могут быть вирусы (например возбудители кори, краснухи, свинки, полиомиелита, гепатита</w:t>
      </w:r>
      <w:proofErr w:type="gramStart"/>
      <w:r w:rsidRPr="00E8710C">
        <w:rPr>
          <w:color w:val="000000"/>
        </w:rPr>
        <w:t xml:space="preserve"> В</w:t>
      </w:r>
      <w:proofErr w:type="gramEnd"/>
      <w:r w:rsidRPr="00E8710C">
        <w:rPr>
          <w:color w:val="000000"/>
        </w:rPr>
        <w:t xml:space="preserve">, </w:t>
      </w:r>
      <w:proofErr w:type="spellStart"/>
      <w:r w:rsidRPr="00E8710C">
        <w:rPr>
          <w:color w:val="000000"/>
        </w:rPr>
        <w:t>ротавирусной</w:t>
      </w:r>
      <w:proofErr w:type="spellEnd"/>
      <w:r w:rsidRPr="00E8710C">
        <w:rPr>
          <w:color w:val="000000"/>
        </w:rPr>
        <w:t xml:space="preserve"> инфекции) или бактерии (возбудители туберкулеза, дифтерии, коклюша, столбняка, </w:t>
      </w:r>
      <w:proofErr w:type="spellStart"/>
      <w:r w:rsidRPr="00E8710C">
        <w:rPr>
          <w:color w:val="000000"/>
        </w:rPr>
        <w:t>гемофилусной</w:t>
      </w:r>
      <w:proofErr w:type="spellEnd"/>
      <w:r w:rsidRPr="00E8710C">
        <w:rPr>
          <w:color w:val="000000"/>
        </w:rPr>
        <w:t xml:space="preserve"> инфекции).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 xml:space="preserve">Вакцинация - это самое эффективное и экономически выгодное средство защиты против инфекционных болезней, известное современной медицине. Необоснованная критика вакцинации в Российской прессе в начале 90-х годов была вызвана стремлением журналистов к раздуванию сенсаций из отдельных и не всегда доказанных случаев осложнений, после введения вакцин (т.н. поствакцинальных осложнений). Врачам известно, что побочные действия свойственны всем лекарственным препаратам, в том числе и вакцинам. Однако риск получить реакцию на прививку не идет ни в какое сравнение с риском осложнений от инфекционных болезней у </w:t>
      </w:r>
      <w:proofErr w:type="spellStart"/>
      <w:r w:rsidRPr="00E8710C">
        <w:rPr>
          <w:color w:val="000000"/>
        </w:rPr>
        <w:t>непривитых</w:t>
      </w:r>
      <w:proofErr w:type="spellEnd"/>
      <w:r w:rsidRPr="00E8710C">
        <w:rPr>
          <w:color w:val="000000"/>
        </w:rPr>
        <w:t xml:space="preserve"> детей. Например, по данным ученых, изучающих последствия заболевания корью, такие грозные осложнение как коревой энцефалит (воспаление мозга) и судорожный синдром возникают у 2-6 детей на каждую тысячу заразившихся. Коревая пневмония, от которой дети нередко умирают, регистрируется еще чаще – у 5-6% </w:t>
      </w:r>
      <w:proofErr w:type="gramStart"/>
      <w:r w:rsidRPr="00E8710C">
        <w:rPr>
          <w:color w:val="000000"/>
        </w:rPr>
        <w:t>заболевших</w:t>
      </w:r>
      <w:proofErr w:type="gramEnd"/>
      <w:r w:rsidRPr="00E8710C">
        <w:rPr>
          <w:color w:val="000000"/>
        </w:rPr>
        <w:t>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Современный мир немыслим без</w:t>
      </w:r>
      <w:r w:rsidRPr="00E8710C">
        <w:rPr>
          <w:rStyle w:val="apple-converted-space"/>
          <w:color w:val="000000"/>
        </w:rPr>
        <w:t> </w:t>
      </w:r>
      <w:r w:rsidRPr="00E8710C">
        <w:rPr>
          <w:i/>
          <w:iCs/>
          <w:color w:val="000000"/>
        </w:rPr>
        <w:t>иммунопрофилактики</w:t>
      </w:r>
      <w:r w:rsidRPr="00E8710C">
        <w:rPr>
          <w:color w:val="000000"/>
        </w:rPr>
        <w:t xml:space="preserve">. Прекращение прививок или даже временное снижение охвата ими чревато развитием эпидемий. Это, в частности, </w:t>
      </w:r>
      <w:r w:rsidRPr="00E8710C">
        <w:rPr>
          <w:color w:val="000000"/>
        </w:rPr>
        <w:lastRenderedPageBreak/>
        <w:t xml:space="preserve">произошло в странах СНГ в 1990–х годах, кода разразилась эпидемия дифтерии с более чем 100 000 случаев заболевания (из них около 5 000 с летальным исходом). Прекращение прививок в Чечне привело в 1995 г. к вспышке полиомиелита со 150 паралитическими и 6 летальными случаями. Эти и подобные им ситуации в других странах показывают, что человечество стало </w:t>
      </w:r>
      <w:proofErr w:type="spellStart"/>
      <w:r w:rsidRPr="00E8710C">
        <w:rPr>
          <w:color w:val="000000"/>
        </w:rPr>
        <w:t>вакцинозависимым</w:t>
      </w:r>
      <w:proofErr w:type="spellEnd"/>
      <w:r w:rsidRPr="00E8710C">
        <w:rPr>
          <w:color w:val="000000"/>
        </w:rPr>
        <w:t>. В настоящее время речь идет не о том, прививать или не прививать, а об оптимальном выборе вакцин, тактике проведения прививок, сроках ревакцинации и экономической эффективности использования новых – дорогостоящих – вакцин. </w:t>
      </w:r>
    </w:p>
    <w:p w:rsidR="00890326" w:rsidRPr="00E8710C" w:rsidRDefault="00890326" w:rsidP="00890326">
      <w:pPr>
        <w:pStyle w:val="a3"/>
        <w:rPr>
          <w:color w:val="000000"/>
        </w:rPr>
      </w:pPr>
      <w:bookmarkStart w:id="0" w:name="_GoBack"/>
      <w:r w:rsidRPr="00E8710C">
        <w:rPr>
          <w:color w:val="000000"/>
        </w:rPr>
        <w:t>Конечно, бессмысленно призывать родителей к тому или иному (каждый несет свою ответственность за ребенка и решает эти задачи самостоятельно), но знать чуть больше о прививках не помешает.</w:t>
      </w:r>
    </w:p>
    <w:bookmarkEnd w:id="0"/>
    <w:p w:rsidR="00890326" w:rsidRPr="00E8710C" w:rsidRDefault="00890326" w:rsidP="00890326">
      <w:pPr>
        <w:pStyle w:val="a3"/>
        <w:rPr>
          <w:color w:val="000000"/>
        </w:rPr>
      </w:pPr>
    </w:p>
    <w:p w:rsidR="00890326" w:rsidRPr="00E8710C" w:rsidRDefault="00890326" w:rsidP="00890326">
      <w:pPr>
        <w:pStyle w:val="a3"/>
        <w:jc w:val="center"/>
        <w:rPr>
          <w:sz w:val="28"/>
          <w:szCs w:val="28"/>
        </w:rPr>
      </w:pPr>
      <w:r w:rsidRPr="00E8710C">
        <w:rPr>
          <w:b/>
          <w:bCs/>
          <w:sz w:val="28"/>
          <w:szCs w:val="28"/>
        </w:rPr>
        <w:t>2.Национальный календарь прививок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На сегодняшний момент, согласно </w:t>
      </w:r>
      <w:r w:rsidRPr="00E8710C">
        <w:rPr>
          <w:b/>
          <w:bCs/>
          <w:color w:val="000000"/>
        </w:rPr>
        <w:t>Национальному календарю прививок</w:t>
      </w:r>
      <w:r w:rsidRPr="00E8710C">
        <w:rPr>
          <w:color w:val="000000"/>
        </w:rPr>
        <w:t>, производится вакцинация против следующих заболеваний: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Гепатит</w:t>
      </w:r>
      <w:proofErr w:type="gramStart"/>
      <w:r w:rsidRPr="00E8710C">
        <w:rPr>
          <w:color w:val="000000"/>
        </w:rPr>
        <w:t xml:space="preserve"> В</w:t>
      </w:r>
      <w:proofErr w:type="gramEnd"/>
      <w:r w:rsidRPr="00E8710C">
        <w:rPr>
          <w:color w:val="000000"/>
        </w:rPr>
        <w:t>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Дифтерия;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Корь;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Краснуха;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Столбняк;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Коклюш;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Туберкулез;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Полиомиелит;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Эпидемический паротит;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Грипп;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Гемофильная инфекция.</w:t>
      </w:r>
    </w:p>
    <w:p w:rsidR="00890326" w:rsidRPr="00E8710C" w:rsidRDefault="00890326" w:rsidP="00890326">
      <w:pPr>
        <w:pStyle w:val="a3"/>
        <w:rPr>
          <w:color w:val="000000"/>
        </w:rPr>
      </w:pP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С 2014 года этот календарь дополнится вакцинацией против пневмококка, а значит — и против заболеваний, которые провоцируются этой инфекцией.</w:t>
      </w:r>
    </w:p>
    <w:p w:rsidR="00890326" w:rsidRPr="00E8710C" w:rsidRDefault="00890326" w:rsidP="00890326">
      <w:pPr>
        <w:pStyle w:val="a3"/>
        <w:rPr>
          <w:color w:val="000000"/>
        </w:rPr>
      </w:pP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  <w:u w:val="single"/>
        </w:rPr>
        <w:t>Чем опасны заболевания, прививки против которых включены в календарь прививок России?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  <w:u w:val="single"/>
        </w:rPr>
        <w:lastRenderedPageBreak/>
        <w:t>Полиомиелит (или детский паралич)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 xml:space="preserve">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</w:t>
      </w:r>
      <w:proofErr w:type="spellStart"/>
      <w:r w:rsidRPr="00E8710C">
        <w:rPr>
          <w:color w:val="000000"/>
        </w:rPr>
        <w:t>инвалидизации</w:t>
      </w:r>
      <w:proofErr w:type="spellEnd"/>
      <w:r w:rsidRPr="00E8710C">
        <w:rPr>
          <w:color w:val="000000"/>
        </w:rPr>
        <w:t>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  <w:u w:val="single"/>
        </w:rPr>
        <w:t>Острый гепатит «В»</w:t>
      </w:r>
      <w:r w:rsidRPr="00E8710C">
        <w:rPr>
          <w:color w:val="000000"/>
        </w:rPr>
        <w:t> - тяжелое инфекционное заболевание, характеризующееся воспалительным поражением печени. Перенесенный в раннем возрасте вирусный гепатит «В» в 50-90% случаев переходит в хроническую форму, приводящую в дальнейшем к циррозу печени и первичному раку печени. Чем младше возраст, в котором происходит инфицирование, тем выше вероятность стать хроническим носителем.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  <w:u w:val="single"/>
        </w:rPr>
        <w:t>Туберкулез</w:t>
      </w:r>
      <w:r w:rsidRPr="00E8710C">
        <w:rPr>
          <w:color w:val="000000"/>
        </w:rPr>
        <w:t xml:space="preserve"> - заболевание поражает легкие и бронхи, однако возможно поражение и других органов. При туберкулезе возможно развитие </w:t>
      </w:r>
      <w:proofErr w:type="spellStart"/>
      <w:r w:rsidRPr="00E8710C">
        <w:rPr>
          <w:color w:val="000000"/>
        </w:rPr>
        <w:t>генерализованных</w:t>
      </w:r>
      <w:proofErr w:type="spellEnd"/>
      <w:r w:rsidRPr="00E8710C">
        <w:rPr>
          <w:color w:val="000000"/>
        </w:rPr>
        <w:t xml:space="preserve"> форм, в том числе и туберкулезного менингита, устойчивых к противотуберкулезным препаратам.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  <w:u w:val="single"/>
        </w:rPr>
        <w:t>Коклюш</w:t>
      </w:r>
      <w:r w:rsidRPr="00E8710C">
        <w:rPr>
          <w:color w:val="000000"/>
        </w:rPr>
        <w:t> - инфекционное заболевание дыхательных путей</w:t>
      </w:r>
      <w:proofErr w:type="gramStart"/>
      <w:r w:rsidRPr="00E8710C">
        <w:rPr>
          <w:color w:val="000000"/>
        </w:rPr>
        <w:t>.о</w:t>
      </w:r>
      <w:proofErr w:type="gramEnd"/>
      <w:r w:rsidRPr="00E8710C">
        <w:rPr>
          <w:color w:val="000000"/>
        </w:rPr>
        <w:t>пасным является поражение легких, особенно в грудном возрасте. Серьезным осложнением является энцефалопатия, которая вследствие судорог, может привести к смерти или оставить после себя стойкие повреждения, глухоту или эпилептические приступы.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  <w:u w:val="single"/>
        </w:rPr>
        <w:t>Дифтерия </w:t>
      </w:r>
      <w:r w:rsidRPr="00E8710C">
        <w:rPr>
          <w:color w:val="000000"/>
        </w:rPr>
        <w:t xml:space="preserve">- острое инфекционное заболевание, характеризующееся токсическим поражением организма, преимущественно сердечно-сосудистой и </w:t>
      </w:r>
      <w:proofErr w:type="gramStart"/>
      <w:r w:rsidRPr="00E8710C">
        <w:rPr>
          <w:color w:val="000000"/>
        </w:rPr>
        <w:t>нервной</w:t>
      </w:r>
      <w:proofErr w:type="gramEnd"/>
      <w:r w:rsidRPr="00E8710C">
        <w:rPr>
          <w:color w:val="000000"/>
        </w:rPr>
        <w:t xml:space="preserve"> систем, а также местным воспалительным процессом с образованием </w:t>
      </w:r>
      <w:proofErr w:type="spellStart"/>
      <w:r w:rsidRPr="00E8710C">
        <w:rPr>
          <w:color w:val="000000"/>
        </w:rPr>
        <w:t>фибринного</w:t>
      </w:r>
      <w:proofErr w:type="spellEnd"/>
      <w:r w:rsidRPr="00E8710C">
        <w:rPr>
          <w:color w:val="000000"/>
        </w:rPr>
        <w:t xml:space="preserve"> налета. Возможны такие осложнения как инф</w:t>
      </w:r>
      <w:proofErr w:type="gramStart"/>
      <w:r w:rsidRPr="00E8710C">
        <w:rPr>
          <w:color w:val="000000"/>
        </w:rPr>
        <w:t>.-</w:t>
      </w:r>
      <w:proofErr w:type="gramEnd"/>
      <w:r w:rsidRPr="00E8710C">
        <w:rPr>
          <w:color w:val="000000"/>
        </w:rPr>
        <w:t xml:space="preserve">токсический шок, миокардиты, полиневриты, включая поражение черепных и </w:t>
      </w:r>
      <w:proofErr w:type="spellStart"/>
      <w:r w:rsidRPr="00E8710C">
        <w:rPr>
          <w:color w:val="000000"/>
        </w:rPr>
        <w:t>перифических</w:t>
      </w:r>
      <w:proofErr w:type="spellEnd"/>
      <w:r w:rsidRPr="00E8710C">
        <w:rPr>
          <w:color w:val="000000"/>
        </w:rPr>
        <w:t xml:space="preserve"> нервов, поражение надпочечников, токсический невроз.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  <w:u w:val="single"/>
        </w:rPr>
        <w:t>Столбняк</w:t>
      </w:r>
      <w:r w:rsidRPr="00E8710C">
        <w:rPr>
          <w:color w:val="000000"/>
        </w:rPr>
        <w:t> - поражает нервную систему и сопровождается высокой летальностью вследствие паралича дыхания и сердечной мышцы.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  <w:u w:val="single"/>
        </w:rPr>
        <w:t>Корь</w:t>
      </w:r>
      <w:r w:rsidRPr="00E8710C">
        <w:rPr>
          <w:color w:val="000000"/>
        </w:rPr>
        <w:t> - заболевание может вызвать развитие отита, пневмонии, не поддающей антибиотикотерапии, энцефалит. Риск тяжелых осложнений и смерти особенно велик у маленьких детей.</w:t>
      </w:r>
    </w:p>
    <w:p w:rsidR="00890326" w:rsidRPr="00E8710C" w:rsidRDefault="00890326" w:rsidP="00890326">
      <w:pPr>
        <w:pStyle w:val="a3"/>
        <w:rPr>
          <w:color w:val="000000"/>
        </w:rPr>
      </w:pP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  <w:u w:val="single"/>
        </w:rPr>
        <w:t>Эпидемический паротит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>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lastRenderedPageBreak/>
        <w:t>Прививка против гриппа. Из-за риска возможных тяжелых осложнений, она показана детям с 6-месячного возраста, страдающих хроническими заболеваниями бронхо-легочной системы, почек, сердца.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Необходимо прививаться вакцинами, состав которых меняется ежегодно и соответствует спектру тех вирусов, которые распространены именно в этом году (мониторинг проводит ВОЗ).</w:t>
      </w:r>
    </w:p>
    <w:p w:rsidR="00890326" w:rsidRPr="00E8710C" w:rsidRDefault="00890326" w:rsidP="00890326">
      <w:pPr>
        <w:pStyle w:val="a3"/>
        <w:rPr>
          <w:color w:val="000000"/>
        </w:rPr>
      </w:pPr>
      <w:r w:rsidRPr="00E8710C">
        <w:rPr>
          <w:color w:val="000000"/>
        </w:rPr>
        <w:t>Делать прививку против гриппа надо еще и потому, что в присутствии вирусов гриппа очень многие слабые вирусы и бактерии становятся более агрессивными и могут вызывать обострения хронических заболеваний или провоцировать возникновение другой инфекции. Для выработки иммунитета от гриппа, вакцинацию надо проводить за 2 недели до начала эпидемии.</w:t>
      </w:r>
    </w:p>
    <w:p w:rsidR="004224AB" w:rsidRPr="00E8710C" w:rsidRDefault="004224AB" w:rsidP="00890326">
      <w:pPr>
        <w:pStyle w:val="a3"/>
        <w:rPr>
          <w:color w:val="000000"/>
          <w:shd w:val="clear" w:color="auto" w:fill="FFFFFF"/>
        </w:rPr>
      </w:pPr>
      <w:r w:rsidRPr="00E8710C">
        <w:rPr>
          <w:color w:val="000000"/>
          <w:u w:val="single"/>
          <w:shd w:val="clear" w:color="auto" w:fill="FFFFFF"/>
        </w:rPr>
        <w:t>Пневмококковая инфекция</w:t>
      </w:r>
      <w:r w:rsidRPr="00E8710C">
        <w:rPr>
          <w:color w:val="000000"/>
          <w:shd w:val="clear" w:color="auto" w:fill="FFFFFF"/>
        </w:rPr>
        <w:t> - причина большинства пневмоний (в том числе тяжелейших), части менингитов и септических состояний. Об актуальности свидетельствует хотя бы то, что вакцина присутствует в национальных календарях более чем 40 стран.</w:t>
      </w:r>
    </w:p>
    <w:p w:rsidR="0027368C" w:rsidRPr="00E8710C" w:rsidRDefault="0027368C" w:rsidP="0027368C">
      <w:pPr>
        <w:pStyle w:val="a3"/>
        <w:jc w:val="center"/>
        <w:rPr>
          <w:sz w:val="28"/>
          <w:szCs w:val="28"/>
        </w:rPr>
      </w:pPr>
      <w:r w:rsidRPr="00E8710C">
        <w:rPr>
          <w:b/>
          <w:bCs/>
          <w:sz w:val="28"/>
          <w:szCs w:val="28"/>
        </w:rPr>
        <w:t>3.Техника безопасности при проведении прививок</w:t>
      </w:r>
    </w:p>
    <w:p w:rsidR="0027368C" w:rsidRPr="00E8710C" w:rsidRDefault="0027368C" w:rsidP="0027368C">
      <w:pPr>
        <w:pStyle w:val="a3"/>
        <w:rPr>
          <w:color w:val="000000"/>
        </w:rPr>
      </w:pPr>
      <w:r w:rsidRPr="00E8710C">
        <w:rPr>
          <w:color w:val="000000"/>
        </w:rPr>
        <w:t>Важно знать:</w:t>
      </w:r>
    </w:p>
    <w:p w:rsidR="0027368C" w:rsidRPr="00E8710C" w:rsidRDefault="0027368C" w:rsidP="0027368C">
      <w:pPr>
        <w:pStyle w:val="a3"/>
        <w:rPr>
          <w:color w:val="000000"/>
        </w:rPr>
      </w:pPr>
      <w:r w:rsidRPr="00E8710C">
        <w:rPr>
          <w:color w:val="000000"/>
        </w:rPr>
        <w:t>Вакцинация бывает как</w:t>
      </w:r>
      <w:r w:rsidRPr="00E8710C">
        <w:rPr>
          <w:rStyle w:val="apple-converted-space"/>
          <w:color w:val="000000"/>
        </w:rPr>
        <w:t> </w:t>
      </w:r>
      <w:r w:rsidRPr="00E8710C">
        <w:rPr>
          <w:i/>
          <w:iCs/>
          <w:color w:val="000000"/>
        </w:rPr>
        <w:t>однократной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 xml:space="preserve">(корь, паротит, туберкулез), так </w:t>
      </w:r>
      <w:proofErr w:type="spellStart"/>
      <w:r w:rsidRPr="00E8710C">
        <w:rPr>
          <w:color w:val="000000"/>
        </w:rPr>
        <w:t>и</w:t>
      </w:r>
      <w:r w:rsidRPr="00E8710C">
        <w:rPr>
          <w:i/>
          <w:iCs/>
          <w:color w:val="000000"/>
        </w:rPr>
        <w:t>многократной</w:t>
      </w:r>
      <w:proofErr w:type="spellEnd"/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>(полиомиелит, АКДС). Кратность говорит о том, сколько раз должен ребенок получить вакцину для образования иммунитета. ОПАСНО прерывать начатую схему вакцинации, в особенности против дифтерии, т. к. получение ребенком недостаточного количества вакцины (например, 1 раз вместо 2-х при АДС-М), может привести не к выработке иммунитета, а к неадекватно тяжелой реакции при встрече с возбудителем (токсическая форма дифтерии), что гораздо опасней простого заболевания. Поэтому, раз уж вы начинаете делать прививку, то делайте ее полностью. Отказаться Вы теперь можете только от ревакцинации.</w:t>
      </w:r>
    </w:p>
    <w:p w:rsidR="0027368C" w:rsidRPr="00E8710C" w:rsidRDefault="0027368C" w:rsidP="0027368C">
      <w:pPr>
        <w:pStyle w:val="a3"/>
        <w:rPr>
          <w:color w:val="000000"/>
        </w:rPr>
      </w:pPr>
      <w:r w:rsidRPr="00E8710C">
        <w:rPr>
          <w:i/>
          <w:iCs/>
          <w:color w:val="000000"/>
        </w:rPr>
        <w:t>Ревакцинация -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>мероприятие, направленное на поддержание иммунитета, выработанного предыдущими вакцинациями. Обычно проводится через несколько лет после вакцинации. По этому признаку ее легко отличить. Про нее как раз можно думать - делать или нет.</w:t>
      </w:r>
    </w:p>
    <w:p w:rsidR="0027368C" w:rsidRPr="00E8710C" w:rsidRDefault="0027368C" w:rsidP="0027368C">
      <w:pPr>
        <w:pStyle w:val="a3"/>
        <w:rPr>
          <w:color w:val="000000"/>
        </w:rPr>
      </w:pPr>
      <w:r w:rsidRPr="00E8710C">
        <w:rPr>
          <w:i/>
          <w:iCs/>
          <w:color w:val="000000"/>
        </w:rPr>
        <w:t>Профилактические препараты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>- препараты, позволяющие свести к минимуму осложнения от прививки. Применяются как антигистаминные препараты, так и гомеопатические средства. В любом случае, желательно, чтобы они назначались врачом. Препарат дается 2 дня до прививки, в день прививки, 2 дня после прививки, если нет особых указаний врача.</w:t>
      </w:r>
    </w:p>
    <w:p w:rsidR="00145A58" w:rsidRPr="00E8710C" w:rsidRDefault="00145A58" w:rsidP="00145A58">
      <w:pPr>
        <w:pStyle w:val="a3"/>
        <w:jc w:val="center"/>
        <w:rPr>
          <w:b/>
        </w:rPr>
      </w:pPr>
      <w:r w:rsidRPr="00E8710C">
        <w:rPr>
          <w:b/>
        </w:rPr>
        <w:t>РОДИТЕЛИ!  ПОМНИТЕ!</w:t>
      </w:r>
    </w:p>
    <w:p w:rsidR="00145A58" w:rsidRPr="00E8710C" w:rsidRDefault="00145A58" w:rsidP="00145A58">
      <w:pPr>
        <w:pStyle w:val="a3"/>
        <w:rPr>
          <w:color w:val="000000"/>
        </w:rPr>
      </w:pPr>
      <w:r w:rsidRPr="00E8710C">
        <w:rPr>
          <w:color w:val="000000"/>
        </w:rPr>
        <w:t>Прививая ребенка, Вы защищаете его от инфекционных заболеваний!</w:t>
      </w:r>
    </w:p>
    <w:p w:rsidR="00145A58" w:rsidRPr="00E8710C" w:rsidRDefault="00145A58" w:rsidP="00145A58">
      <w:pPr>
        <w:pStyle w:val="a3"/>
        <w:rPr>
          <w:color w:val="000000"/>
        </w:rPr>
      </w:pPr>
      <w:r w:rsidRPr="00E8710C">
        <w:rPr>
          <w:color w:val="000000"/>
        </w:rPr>
        <w:t>Отказываясь от прививок, Вы рискуете здоровьем и жизнью Вашего ребенка!</w:t>
      </w:r>
    </w:p>
    <w:p w:rsidR="00A726C4" w:rsidRPr="00E8710C" w:rsidRDefault="00A726C4" w:rsidP="00E8710C">
      <w:pPr>
        <w:pStyle w:val="a7"/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</w:pP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Если все же у Вас возникают сомнения в необходимости проведения профилактических прививок, не спешите подписывать отказ. Для начала проконсультируйтесь с врачом, соберите полную информацию об опасности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b/>
        </w:rPr>
        <w:t>инфекционного заболевания,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необходимости проведения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прививки</w:t>
      </w: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,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последствиях отказа от нее, возможных поствакцинальных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реакциях и осложнениях. </w:t>
      </w:r>
    </w:p>
    <w:p w:rsidR="00A726C4" w:rsidRPr="00E8710C" w:rsidRDefault="00A726C4" w:rsidP="00E8710C">
      <w:pPr>
        <w:pStyle w:val="a7"/>
        <w:rPr>
          <w:b/>
        </w:rPr>
      </w:pP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lastRenderedPageBreak/>
        <w:t>Не забывайте, что именно Вы несете ответственность за свое здоровье и здоровье Вашего ребенка.</w:t>
      </w:r>
    </w:p>
    <w:p w:rsidR="00A726C4" w:rsidRPr="00E8710C" w:rsidRDefault="00A726C4" w:rsidP="00E8710C">
      <w:pPr>
        <w:pStyle w:val="a7"/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A726C4" w:rsidRPr="00E8710C" w:rsidRDefault="00A726C4" w:rsidP="00E8710C">
      <w:pPr>
        <w:shd w:val="clear" w:color="auto" w:fill="FFFFFF"/>
        <w:spacing w:line="300" w:lineRule="atLeast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710C">
        <w:rPr>
          <w:rStyle w:val="a4"/>
          <w:rFonts w:ascii="Times New Roman" w:hAnsi="Times New Roman" w:cs="Times New Roman"/>
          <w:sz w:val="28"/>
          <w:szCs w:val="28"/>
          <w:u w:val="single"/>
        </w:rPr>
        <w:t>Берегите себя и будьте здоровы!</w:t>
      </w:r>
    </w:p>
    <w:p w:rsidR="00083F79" w:rsidRPr="00E8710C" w:rsidRDefault="00E77BB7" w:rsidP="00083F7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r w:rsidRPr="00E8710C">
        <w:rPr>
          <w:rStyle w:val="a4"/>
          <w:bdr w:val="none" w:sz="0" w:space="0" w:color="auto" w:frame="1"/>
          <w:shd w:val="clear" w:color="auto" w:fill="FFFFFF"/>
        </w:rPr>
        <w:t>Гемофил</w:t>
      </w:r>
      <w:r w:rsidR="00F368B4" w:rsidRPr="00E8710C">
        <w:rPr>
          <w:rStyle w:val="a4"/>
          <w:bdr w:val="none" w:sz="0" w:space="0" w:color="auto" w:frame="1"/>
          <w:shd w:val="clear" w:color="auto" w:fill="FFFFFF"/>
        </w:rPr>
        <w:t>ьная инфекция</w:t>
      </w:r>
      <w:r w:rsidRPr="00E8710C">
        <w:rPr>
          <w:rStyle w:val="a4"/>
          <w:bdr w:val="none" w:sz="0" w:space="0" w:color="auto" w:frame="1"/>
          <w:shd w:val="clear" w:color="auto" w:fill="FFFFFF"/>
        </w:rPr>
        <w:t xml:space="preserve"> это ряд острых инфекционных заболеваний, вызванных гемофильной палочкой.</w:t>
      </w:r>
      <w:r w:rsidRPr="00E8710C">
        <w:rPr>
          <w:rStyle w:val="apple-converted-space"/>
          <w:shd w:val="clear" w:color="auto" w:fill="FFFFFF"/>
        </w:rPr>
        <w:t> </w:t>
      </w:r>
    </w:p>
    <w:p w:rsidR="00083F79" w:rsidRPr="00E8710C" w:rsidRDefault="00083F79" w:rsidP="00F368B4">
      <w:pPr>
        <w:shd w:val="clear" w:color="auto" w:fill="FFFFFF"/>
        <w:spacing w:after="0" w:line="360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083F79" w:rsidRPr="00E8710C" w:rsidRDefault="00083F79" w:rsidP="00083F79">
      <w:p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Гнойный менингит — воспаление оболочек головного или спинного мозга.</w:t>
      </w:r>
    </w:p>
    <w:p w:rsidR="00083F79" w:rsidRPr="00E8710C" w:rsidRDefault="00083F79" w:rsidP="00083F79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Отит — гнойное воспаление среднего уха.</w:t>
      </w:r>
    </w:p>
    <w:p w:rsidR="00083F79" w:rsidRPr="00E8710C" w:rsidRDefault="00083F79" w:rsidP="00083F79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Пневмония.</w:t>
      </w:r>
    </w:p>
    <w:p w:rsidR="00083F79" w:rsidRPr="00E8710C" w:rsidRDefault="00083F79" w:rsidP="00083F79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Септицемия — заражение крови.</w:t>
      </w:r>
    </w:p>
    <w:p w:rsidR="00083F79" w:rsidRPr="00E8710C" w:rsidRDefault="00083F79" w:rsidP="00083F79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Гнойный артрит и проблемы с суставами.</w:t>
      </w:r>
    </w:p>
    <w:p w:rsidR="00083F79" w:rsidRPr="00E8710C" w:rsidRDefault="00083F79" w:rsidP="00083F79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Всевозможные гнойные процессы внутренних органов и верхних дыхательных путей (сердца, гайморовых пазух).</w:t>
      </w:r>
    </w:p>
    <w:p w:rsidR="0027368C" w:rsidRPr="00E8710C" w:rsidRDefault="0027368C" w:rsidP="00890326">
      <w:pPr>
        <w:pStyle w:val="a3"/>
        <w:rPr>
          <w:color w:val="000000"/>
        </w:rPr>
      </w:pPr>
    </w:p>
    <w:p w:rsidR="00890326" w:rsidRPr="00E8710C" w:rsidRDefault="00890326">
      <w:pPr>
        <w:rPr>
          <w:rFonts w:ascii="Times New Roman" w:hAnsi="Times New Roman" w:cs="Times New Roman"/>
          <w:sz w:val="24"/>
          <w:szCs w:val="24"/>
        </w:rPr>
      </w:pPr>
    </w:p>
    <w:sectPr w:rsidR="00890326" w:rsidRPr="00E8710C" w:rsidSect="00E871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5CE"/>
    <w:multiLevelType w:val="multilevel"/>
    <w:tmpl w:val="84A6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D29"/>
    <w:rsid w:val="00083F79"/>
    <w:rsid w:val="000A3D8E"/>
    <w:rsid w:val="00145A58"/>
    <w:rsid w:val="0027368C"/>
    <w:rsid w:val="004224AB"/>
    <w:rsid w:val="00890326"/>
    <w:rsid w:val="00A62B21"/>
    <w:rsid w:val="00A726C4"/>
    <w:rsid w:val="00C52117"/>
    <w:rsid w:val="00C56D29"/>
    <w:rsid w:val="00C9147B"/>
    <w:rsid w:val="00E77BB7"/>
    <w:rsid w:val="00E8710C"/>
    <w:rsid w:val="00F3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8E"/>
  </w:style>
  <w:style w:type="paragraph" w:styleId="1">
    <w:name w:val="heading 1"/>
    <w:basedOn w:val="a"/>
    <w:link w:val="10"/>
    <w:uiPriority w:val="9"/>
    <w:qFormat/>
    <w:rsid w:val="00C5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D29"/>
    <w:rPr>
      <w:b/>
      <w:bCs/>
    </w:rPr>
  </w:style>
  <w:style w:type="character" w:customStyle="1" w:styleId="apple-converted-space">
    <w:name w:val="apple-converted-space"/>
    <w:basedOn w:val="a0"/>
    <w:rsid w:val="00C56D29"/>
  </w:style>
  <w:style w:type="paragraph" w:styleId="a5">
    <w:name w:val="Balloon Text"/>
    <w:basedOn w:val="a"/>
    <w:link w:val="a6"/>
    <w:uiPriority w:val="99"/>
    <w:semiHidden/>
    <w:unhideWhenUsed/>
    <w:rsid w:val="00C5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D29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08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871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D29"/>
    <w:rPr>
      <w:b/>
      <w:bCs/>
    </w:rPr>
  </w:style>
  <w:style w:type="character" w:customStyle="1" w:styleId="apple-converted-space">
    <w:name w:val="apple-converted-space"/>
    <w:basedOn w:val="a0"/>
    <w:rsid w:val="00C56D29"/>
  </w:style>
  <w:style w:type="paragraph" w:styleId="a5">
    <w:name w:val="Balloon Text"/>
    <w:basedOn w:val="a"/>
    <w:link w:val="a6"/>
    <w:uiPriority w:val="99"/>
    <w:semiHidden/>
    <w:unhideWhenUsed/>
    <w:rsid w:val="00C5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D29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08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938">
          <w:marLeft w:val="225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123</cp:lastModifiedBy>
  <cp:revision>11</cp:revision>
  <dcterms:created xsi:type="dcterms:W3CDTF">2017-04-10T05:50:00Z</dcterms:created>
  <dcterms:modified xsi:type="dcterms:W3CDTF">2017-04-14T10:09:00Z</dcterms:modified>
</cp:coreProperties>
</file>